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Default Extension="bmp" ContentType="image/bmp"/>
  <Default Extension="emf" ContentType="image/x-emf"/>
  <Default Extension="wmf" ContentType="image/x-wmf"/>
  <Default Extension="gif" ContentType="image/gif"/>
  <Default Extension="ico" ContentType="image/x-icon"/>
  <Default Extension="tif" ContentType="image/tiff"/>
  <Default Extension="tiff" ContentType="image/tiff"/>
  <Default Extension="jpeg" ContentType="image/jpeg"/>
  <Default Extension="jpg" ContentType="image/jpeg"/>
  <Default Extension="svg" ContentType="image/svg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footer2.xml" ContentType="application/vnd.openxmlformats-officedocument.wordprocessingml.footer+xml"/>
  <Override PartName="/word/header1.xml" ContentType="application/vnd.openxmlformats-officedocument.wordprocessingml.header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Relationship Id="rId4" Type="http://schemas.openxmlformats.org/officeDocument/2006/relationships/custom-properties" Target="docProps/custom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0="urn:schemas-microsoft-com:office:word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cx="http://schemas.microsoft.com/office/drawing/20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sdtdh="http://schemas.microsoft.com/office/word/2020/wordml/sdtdatahash" xmlns:w16se="http://schemas.microsoft.com/office/word/2015/wordml/symex" xmlns:w16="http://schemas.microsoft.com/office/word/2018/wordml" xmlns:c="http://schemas.openxmlformats.org/drawingml/2006/chart" mc:Ignorable="w14 w15 w16se w16cid w16 w16cex w16sdtdh wp14">
  <w:body>
    <w:tbl>
      <w:tblPr>
        <w:tblW w:w="10348" w:type="dxa"/>
        <w:tblInd w:w="21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134"/>
        <w:gridCol w:w="5954"/>
        <w:gridCol w:w="424"/>
        <w:gridCol w:w="1135"/>
        <w:gridCol w:w="1701"/>
      </w:tblGrid>
      <w:tr>
        <w:trPr>
          <w:cantSplit/>
          <w:trHeight w:val="487" w:hRule="atLeast"/>
        </w:trPr>
        <w:tc>
          <w:tcPr>
            <w:tcW w:type="dxa" w:w="7512"/>
            <w:gridSpan w:val="3"/>
            <w:tcBorders>
              <w:bottom w:val="single" w:color="auto" w:sz="4" w:space="0"/>
            </w:tcBorders>
            <w:shd w:fill="D9D9D9" w:color="auto" w:val="clear"/>
          </w:tcPr>
          <w:p>
            <w:pPr>
              <w:pStyle w:val="Overskrift9"/>
              <w:spacing w:before="120" w:after="120"/>
              <w:jc w:val="center"/>
              <w:rPr>
                <w:rFonts w:ascii="Calibri" w:hAnsi="Calibri"/>
                <w:b/>
                <w:i w:val="0"/>
                <w:color w:val="auto"/>
                <w:sz w:val="32"/>
                <w:szCs w:val="32"/>
                <w:lang w:val="nn-NO"/>
              </w:rPr>
            </w:pPr>
            <w:r>
              <w:rPr>
                <w:rFonts w:ascii="Calibri" w:hAnsi="Calibri"/>
                <w:b/>
                <w:i w:val="0"/>
                <w:color w:val="auto"/>
                <w:sz w:val="32"/>
                <w:szCs w:val="32"/>
                <w:lang w:val="nn-NO"/>
              </w:rPr>
              <w:t xml:space="preserve">SHA-KOORDINERINGSMØTE </w:t>
            </w:r>
          </w:p>
          <w:p>
            <w:pPr>
              <w:pStyle w:val="Overskrift9"/>
              <w:spacing w:before="120" w:after="120"/>
              <w:jc w:val="center"/>
              <w:rPr>
                <w:rFonts w:ascii="Calibri" w:hAnsi="Calibri"/>
                <w:i w:val="0"/>
                <w:color w:val="auto"/>
                <w:lang w:val="nn-NO"/>
              </w:rPr>
            </w:pPr>
            <w:r>
              <w:rPr>
                <w:rFonts w:ascii="Calibri" w:hAnsi="Calibri"/>
                <w:i w:val="0"/>
                <w:color w:val="auto"/>
                <w:lang w:val="nn-NO"/>
              </w:rPr>
              <w:t xml:space="preserve">MELLOM </w:t>
            </w:r>
            <w:r>
              <w:rPr>
                <w:rFonts w:ascii="Calibri" w:hAnsi="Calibri"/>
                <w:i w:val="0"/>
                <w:color w:val="auto"/>
                <w:lang w:val="nn-NO"/>
              </w:rPr>
              <w:t xml:space="preserve">O</w:t>
            </w:r>
            <w:r>
              <w:rPr>
                <w:rFonts w:ascii="Calibri" w:hAnsi="Calibri"/>
                <w:i w:val="0"/>
                <w:color w:val="auto"/>
                <w:lang w:val="nn-NO"/>
              </w:rPr>
              <w:t xml:space="preserve">BF PL (EV</w:t>
            </w:r>
            <w:r>
              <w:rPr>
                <w:rFonts w:ascii="Calibri" w:hAnsi="Calibri"/>
                <w:i w:val="0"/>
                <w:color w:val="auto"/>
                <w:lang w:val="nn-NO"/>
              </w:rPr>
              <w:t xml:space="preserve">T. BHR)</w:t>
            </w:r>
            <w:r>
              <w:rPr>
                <w:rFonts w:ascii="Calibri" w:hAnsi="Calibri"/>
                <w:i w:val="0"/>
                <w:color w:val="auto"/>
                <w:lang w:val="nn-NO"/>
              </w:rPr>
              <w:t xml:space="preserve">, SHA-KOORDINATOR FOR </w:t>
            </w:r>
          </w:p>
          <w:p>
            <w:pPr>
              <w:pStyle w:val="Overskrift9"/>
              <w:spacing w:before="120" w:after="120"/>
              <w:jc w:val="center"/>
              <w:rPr>
                <w:rFonts w:ascii="Calibri" w:hAnsi="Calibri"/>
                <w:i w:val="0"/>
                <w:color w:val="auto"/>
                <w:lang w:val="nn-NO"/>
              </w:rPr>
            </w:pPr>
            <w:r>
              <w:rPr>
                <w:rFonts w:ascii="Calibri" w:hAnsi="Calibri"/>
                <w:i w:val="0"/>
                <w:color w:val="auto"/>
                <w:lang w:val="nn-NO"/>
              </w:rPr>
              <w:t xml:space="preserve">UTFØRELS</w:t>
            </w:r>
            <w:r>
              <w:rPr>
                <w:rFonts w:ascii="Calibri" w:hAnsi="Calibri"/>
                <w:i w:val="0"/>
                <w:color w:val="auto"/>
                <w:lang w:val="nn-NO"/>
              </w:rPr>
              <w:t xml:space="preserve">E</w:t>
            </w:r>
            <w:r>
              <w:rPr>
                <w:rFonts w:ascii="Calibri" w:hAnsi="Calibri"/>
                <w:i w:val="0"/>
                <w:color w:val="auto"/>
                <w:lang w:val="nn-NO"/>
              </w:rPr>
              <w:t xml:space="preserve">N</w:t>
            </w:r>
            <w:r>
              <w:rPr>
                <w:rFonts w:ascii="Calibri" w:hAnsi="Calibri"/>
                <w:i w:val="0"/>
                <w:color w:val="auto"/>
                <w:lang w:val="nn-NO"/>
              </w:rPr>
              <w:t xml:space="preserve"> (</w:t>
            </w:r>
            <w:r>
              <w:rPr>
                <w:rFonts w:ascii="Calibri" w:hAnsi="Calibri"/>
                <w:i w:val="0"/>
                <w:color w:val="auto"/>
                <w:lang w:val="nn-NO"/>
              </w:rPr>
              <w:t xml:space="preserve">KU)</w:t>
            </w:r>
            <w:r>
              <w:rPr>
                <w:rFonts w:ascii="Calibri" w:hAnsi="Calibri"/>
                <w:i w:val="0"/>
                <w:color w:val="auto"/>
                <w:lang w:val="nn-NO"/>
              </w:rPr>
              <w:t xml:space="preserve"> OG </w:t>
            </w:r>
            <w:r>
              <w:rPr>
                <w:rFonts w:ascii="Calibri" w:hAnsi="Calibri"/>
                <w:i w:val="0"/>
                <w:color w:val="auto"/>
                <w:lang w:val="nn-NO"/>
              </w:rPr>
              <w:t xml:space="preserve">HOVEDBEDRIFT </w:t>
            </w:r>
            <w:r>
              <w:rPr>
                <w:rFonts w:ascii="Calibri" w:hAnsi="Calibri"/>
                <w:i w:val="0"/>
                <w:color w:val="auto"/>
                <w:lang w:val="nn-NO"/>
              </w:rPr>
              <w:t xml:space="preserve">(HB)</w:t>
            </w:r>
          </w:p>
        </w:tc>
        <w:tc>
          <w:tcPr>
            <w:tcW w:type="dxa" w:w="1135"/>
            <w:tcBorders>
              <w:bottom w:val="single" w:color="auto" w:sz="4" w:space="0"/>
            </w:tcBorders>
            <w:shd w:fill="D9D9D9" w:color="auto" w:val="clear"/>
            <w:vAlign w:val="center"/>
          </w:tcPr>
          <w:p>
            <w:pPr>
              <w:pStyle w:val="Overskrift9"/>
              <w:spacing/>
              <w:rPr>
                <w:rFonts w:ascii="Calibri" w:hAnsi="Calibri"/>
                <w:b/>
                <w:i w:val="0"/>
                <w:color w:val="auto"/>
                <w:sz w:val="28"/>
                <w:szCs w:val="16"/>
              </w:rPr>
            </w:pPr>
            <w:r>
              <w:rPr>
                <w:rFonts w:ascii="Calibri" w:hAnsi="Calibri"/>
                <w:b/>
                <w:i w:val="0"/>
                <w:color w:val="auto"/>
                <w:sz w:val="28"/>
                <w:szCs w:val="16"/>
              </w:rPr>
              <w:t xml:space="preserve">NR.: </w:t>
            </w:r>
          </w:p>
        </w:tc>
        <w:tc>
          <w:tcPr>
            <w:tcW w:type="dxa" w:w="1701"/>
            <w:tcBorders>
              <w:bottom w:val="single" w:color="auto" w:sz="4" w:space="0"/>
            </w:tcBorders>
            <w:shd w:fill="D9D9D9" w:color="auto" w:val="clear"/>
            <w:vAlign w:val="center"/>
          </w:tcPr>
          <w:p>
            <w:pPr>
              <w:pStyle w:val="Overskrift9"/>
              <w:spacing/>
              <w:rPr>
                <w:rFonts w:ascii="Calibri" w:hAnsi="Calibri"/>
                <w:b/>
                <w:i w:val="0"/>
                <w:color w:val="auto"/>
                <w:sz w:val="28"/>
                <w:szCs w:val="16"/>
              </w:rPr>
            </w:pPr>
          </w:p>
        </w:tc>
      </w:tr>
      <w:tr>
        <w:trPr>
          <w:cantSplit/>
          <w:trHeight w:val="233" w:hRule="atLeast"/>
        </w:trPr>
        <w:tc>
          <w:tcPr>
            <w:tcW w:type="dxa" w:w="7512"/>
            <w:gridSpan w:val="3"/>
            <w:tcBorders>
              <w:left w:val="nil"/>
              <w:bottom w:val="single" w:color="auto" w:sz="4" w:space="0"/>
              <w:right w:val="nil"/>
            </w:tcBorders>
          </w:tcPr>
          <w:p>
            <w:pPr>
              <w:pStyle w:val="Overskrift9"/>
              <w:spacing w:before="0"/>
              <w:jc w:val="center"/>
              <w:rPr>
                <w:rFonts w:ascii="Calibri" w:hAnsi="Calibri"/>
                <w:b/>
                <w:i w:val="0"/>
                <w:color w:val="auto"/>
                <w:sz w:val="16"/>
                <w:szCs w:val="16"/>
              </w:rPr>
            </w:pPr>
          </w:p>
        </w:tc>
        <w:tc>
          <w:tcPr>
            <w:tcW w:type="dxa" w:w="1135"/>
            <w:tcBorders>
              <w:left w:val="nil"/>
              <w:bottom w:val="single" w:color="auto" w:sz="4" w:space="0"/>
              <w:right w:val="nil"/>
            </w:tcBorders>
          </w:tcPr>
          <w:p>
            <w:pPr>
              <w:pStyle w:val="Overskrift9"/>
              <w:spacing w:before="0"/>
              <w:rPr>
                <w:rFonts w:ascii="Calibri" w:hAnsi="Calibri"/>
                <w:b/>
                <w:i w:val="0"/>
                <w:color w:val="auto"/>
                <w:sz w:val="16"/>
                <w:szCs w:val="16"/>
              </w:rPr>
            </w:pPr>
          </w:p>
        </w:tc>
        <w:tc>
          <w:tcPr>
            <w:tcW w:type="dxa" w:w="1701"/>
            <w:tcBorders>
              <w:left w:val="nil"/>
              <w:bottom w:val="single" w:color="auto" w:sz="4" w:space="0"/>
              <w:right w:val="nil"/>
            </w:tcBorders>
          </w:tcPr>
          <w:p>
            <w:pPr>
              <w:pStyle w:val="Overskrift9"/>
              <w:spacing w:before="0"/>
              <w:rPr>
                <w:rFonts w:ascii="Calibri" w:hAnsi="Calibri"/>
                <w:b/>
                <w:i w:val="0"/>
                <w:color w:val="auto"/>
                <w:sz w:val="16"/>
                <w:szCs w:val="16"/>
              </w:rPr>
            </w:pPr>
          </w:p>
        </w:tc>
      </w:tr>
      <w:tr>
        <w:trPr>
          <w:cantSplit/>
        </w:trPr>
        <w:tc>
          <w:tcPr>
            <w:tcW w:type="dxa" w:w="1134"/>
            <w:tcBorders/>
          </w:tcPr>
          <w:p>
            <w:pPr>
              <w:spacing w:before="120" w:after="120"/>
              <w:rPr>
                <w:b/>
              </w:rPr>
            </w:pPr>
            <w:r>
              <w:rPr>
                <w:b/>
              </w:rPr>
              <w:t xml:space="preserve">Prosjekt:</w:t>
            </w:r>
          </w:p>
        </w:tc>
        <w:tc>
          <w:tcPr>
            <w:tcW w:type="dxa" w:w="5954"/>
            <w:tcBorders/>
          </w:tcPr>
          <w:p>
            <w:pPr>
              <w:spacing w:before="120" w:after="120"/>
              <w:rPr>
                <w:b/>
              </w:rPr>
            </w:pPr>
            <w:r>
              <w:rPr>
                <w:b/>
              </w:rPr>
              <w:t xml:space="preserve"> </w:t>
            </w:r>
          </w:p>
        </w:tc>
        <w:tc>
          <w:tcPr>
            <w:tcW w:type="dxa" w:w="1559"/>
            <w:gridSpan w:val="2"/>
            <w:tcBorders/>
          </w:tcPr>
          <w:p>
            <w:pPr>
              <w:spacing w:before="120" w:after="120"/>
              <w:rPr>
                <w:b/>
              </w:rPr>
            </w:pPr>
            <w:r>
              <w:rPr>
                <w:b/>
              </w:rPr>
              <w:t xml:space="preserve">Dato:</w:t>
            </w:r>
          </w:p>
        </w:tc>
        <w:tc>
          <w:tcPr>
            <w:tcW w:type="dxa" w:w="1701"/>
            <w:tcBorders/>
          </w:tcPr>
          <w:p>
            <w:pPr>
              <w:spacing w:before="120" w:after="120"/>
              <w:rPr>
                <w:b/>
              </w:rPr>
            </w:pPr>
          </w:p>
        </w:tc>
      </w:tr>
      <w:tr>
        <w:trPr/>
        <w:tc>
          <w:tcPr>
            <w:tcW w:type="dxa" w:w="1134"/>
            <w:tcBorders/>
          </w:tcPr>
          <w:p>
            <w:pPr>
              <w:spacing w:before="120" w:after="120"/>
              <w:rPr>
                <w:b/>
              </w:rPr>
            </w:pPr>
            <w:r>
              <w:rPr>
                <w:b/>
              </w:rPr>
              <w:t xml:space="preserve">Referent</w:t>
            </w:r>
          </w:p>
        </w:tc>
        <w:tc>
          <w:tcPr>
            <w:tcW w:type="dxa" w:w="5954"/>
            <w:tcBorders/>
          </w:tcPr>
          <w:p>
            <w:pPr>
              <w:spacing w:before="120" w:after="120"/>
              <w:rPr>
                <w:b/>
                <w:lang w:val="nn-NO"/>
              </w:rPr>
            </w:pPr>
            <w:r>
              <w:rPr>
                <w:b/>
                <w:lang w:val="nn-NO"/>
              </w:rPr>
              <w:t xml:space="preserve"> </w:t>
            </w:r>
            <w:r>
              <w:rPr>
                <w:b/>
              </w:rPr>
              <w:t xml:space="preserve">SHA-Koordinator for </w:t>
            </w:r>
            <w:r>
              <w:rPr>
                <w:b/>
              </w:rPr>
              <w:t xml:space="preserve">utførels</w:t>
            </w:r>
            <w:r>
              <w:rPr>
                <w:b/>
              </w:rPr>
              <w:t xml:space="preserve">e</w:t>
            </w:r>
            <w:r>
              <w:rPr>
                <w:b/>
              </w:rPr>
              <w:t xml:space="preserve">n</w:t>
            </w:r>
            <w:r>
              <w:rPr>
                <w:b/>
              </w:rPr>
              <w:t xml:space="preserve"> (K</w:t>
            </w:r>
            <w:r>
              <w:rPr>
                <w:b/>
                <w:lang w:val="nn-NO"/>
              </w:rPr>
              <w:t xml:space="preserve">U)</w:t>
            </w:r>
          </w:p>
        </w:tc>
        <w:tc>
          <w:tcPr>
            <w:tcW w:type="dxa" w:w="1559"/>
            <w:gridSpan w:val="2"/>
            <w:tcBorders/>
          </w:tcPr>
          <w:p>
            <w:pPr>
              <w:spacing w:before="120" w:after="120"/>
              <w:rPr>
                <w:b/>
              </w:rPr>
            </w:pPr>
            <w:r>
              <w:rPr>
                <w:b/>
              </w:rPr>
              <w:t xml:space="preserve">Neste </w:t>
            </w:r>
            <w:r>
              <w:rPr>
                <w:b/>
              </w:rPr>
              <w:t xml:space="preserve">møte:</w:t>
            </w:r>
            <w:r>
              <w:rPr>
                <w:b/>
              </w:rPr>
              <w:t xml:space="preserve"> </w:t>
            </w:r>
          </w:p>
        </w:tc>
        <w:tc>
          <w:tcPr>
            <w:tcW w:type="dxa" w:w="1701"/>
            <w:tcBorders/>
          </w:tcPr>
          <w:p>
            <w:pPr>
              <w:spacing w:before="120" w:after="120"/>
              <w:rPr>
                <w:b/>
              </w:rPr>
            </w:pPr>
          </w:p>
        </w:tc>
      </w:tr>
    </w:tbl>
    <w:p w14:paraId="6AE939F8">
      <w:pPr>
        <w:spacing/>
        <w:rPr>
          <w:b/>
          <w:szCs w:val="22"/>
        </w:rPr>
      </w:pPr>
    </w:p>
    <w:tbl>
      <w:tblPr>
        <w:tblW w:w="10348" w:type="dxa"/>
        <w:tblInd w:w="21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01"/>
        <w:gridCol w:w="2552"/>
        <w:gridCol w:w="992"/>
        <w:gridCol w:w="1843"/>
        <w:gridCol w:w="3260"/>
      </w:tblGrid>
      <w:tr>
        <w:trPr/>
        <w:tc>
          <w:tcPr>
            <w:tcW w:type="dxa" w:w="1701"/>
            <w:tcBorders>
              <w:bottom w:val="single" w:color="auto" w:sz="12" w:space="0"/>
            </w:tcBorders>
          </w:tcPr>
          <w:p>
            <w:pPr>
              <w:spacing/>
              <w:rPr>
                <w:b/>
                <w:szCs w:val="22"/>
              </w:rPr>
            </w:pPr>
            <w:r>
              <w:rPr>
                <w:b/>
                <w:szCs w:val="22"/>
              </w:rPr>
              <w:t xml:space="preserve">Deltakere: Navn:</w:t>
            </w:r>
          </w:p>
        </w:tc>
        <w:tc>
          <w:tcPr>
            <w:tcW w:type="dxa" w:w="2552"/>
            <w:tcBorders>
              <w:bottom w:val="single" w:color="auto" w:sz="12" w:space="0"/>
            </w:tcBorders>
          </w:tcPr>
          <w:p>
            <w:pPr>
              <w:spacing/>
              <w:rPr>
                <w:b/>
                <w:szCs w:val="22"/>
              </w:rPr>
            </w:pPr>
            <w:r>
              <w:rPr>
                <w:b/>
                <w:szCs w:val="22"/>
              </w:rPr>
              <w:t xml:space="preserve">Firma:</w:t>
            </w:r>
          </w:p>
        </w:tc>
        <w:tc>
          <w:tcPr>
            <w:tcW w:type="dxa" w:w="992"/>
            <w:tcBorders>
              <w:bottom w:val="single" w:color="auto" w:sz="12" w:space="0"/>
            </w:tcBorders>
          </w:tcPr>
          <w:p>
            <w:pPr>
              <w:spacing/>
              <w:rPr>
                <w:b/>
                <w:szCs w:val="22"/>
              </w:rPr>
            </w:pPr>
            <w:r>
              <w:rPr>
                <w:b/>
                <w:szCs w:val="22"/>
              </w:rPr>
              <w:t xml:space="preserve">Forkort.</w:t>
            </w:r>
          </w:p>
        </w:tc>
        <w:tc>
          <w:tcPr>
            <w:tcW w:type="dxa" w:w="1843"/>
            <w:tcBorders>
              <w:bottom w:val="single" w:color="auto" w:sz="12" w:space="0"/>
            </w:tcBorders>
          </w:tcPr>
          <w:p>
            <w:pPr>
              <w:spacing/>
              <w:rPr>
                <w:b/>
                <w:szCs w:val="22"/>
              </w:rPr>
            </w:pPr>
            <w:r>
              <w:rPr>
                <w:b/>
                <w:szCs w:val="22"/>
              </w:rPr>
              <w:t xml:space="preserve">Funksjon</w:t>
            </w:r>
          </w:p>
        </w:tc>
        <w:tc>
          <w:tcPr>
            <w:tcW w:type="dxa" w:w="3260"/>
            <w:tcBorders>
              <w:bottom w:val="single" w:color="auto" w:sz="12" w:space="0"/>
            </w:tcBorders>
          </w:tcPr>
          <w:p>
            <w:pPr>
              <w:spacing/>
              <w:rPr>
                <w:b/>
                <w:szCs w:val="22"/>
              </w:rPr>
            </w:pPr>
            <w:r>
              <w:rPr>
                <w:b/>
                <w:szCs w:val="22"/>
              </w:rPr>
              <w:t xml:space="preserve">E-postadresse:</w:t>
            </w:r>
          </w:p>
        </w:tc>
      </w:tr>
      <w:tr>
        <w:trPr/>
        <w:tc>
          <w:tcPr>
            <w:tcW w:type="dxa" w:w="1701"/>
            <w:tcBorders>
              <w:top w:val="single" w:color="auto" w:sz="12" w:space="0"/>
            </w:tcBorders>
          </w:tcPr>
          <w:p>
            <w:pPr>
              <w:spacing/>
              <w:rPr>
                <w:b/>
                <w:szCs w:val="22"/>
              </w:rPr>
            </w:pPr>
          </w:p>
        </w:tc>
        <w:tc>
          <w:tcPr>
            <w:tcW w:type="dxa" w:w="2552"/>
            <w:tcBorders>
              <w:top w:val="single" w:color="auto" w:sz="12" w:space="0"/>
            </w:tcBorders>
          </w:tcPr>
          <w:p>
            <w:pPr>
              <w:spacing/>
              <w:rPr>
                <w:b/>
                <w:szCs w:val="22"/>
              </w:rPr>
            </w:pPr>
          </w:p>
        </w:tc>
        <w:tc>
          <w:tcPr>
            <w:tcW w:type="dxa" w:w="992"/>
            <w:tcBorders>
              <w:top w:val="single" w:color="auto" w:sz="12" w:space="0"/>
            </w:tcBorders>
          </w:tcPr>
          <w:p>
            <w:pPr>
              <w:spacing/>
              <w:rPr>
                <w:b/>
                <w:szCs w:val="22"/>
              </w:rPr>
            </w:pPr>
          </w:p>
        </w:tc>
        <w:tc>
          <w:tcPr>
            <w:tcW w:type="dxa" w:w="1843"/>
            <w:tcBorders>
              <w:top w:val="single" w:color="auto" w:sz="12" w:space="0"/>
            </w:tcBorders>
          </w:tcPr>
          <w:p>
            <w:pPr>
              <w:spacing/>
              <w:rPr>
                <w:b/>
                <w:szCs w:val="22"/>
              </w:rPr>
            </w:pPr>
          </w:p>
        </w:tc>
        <w:tc>
          <w:tcPr>
            <w:tcW w:type="dxa" w:w="3260"/>
            <w:tcBorders>
              <w:top w:val="single" w:color="auto" w:sz="12" w:space="0"/>
            </w:tcBorders>
          </w:tcPr>
          <w:p>
            <w:pPr>
              <w:spacing/>
              <w:rPr>
                <w:b/>
                <w:szCs w:val="22"/>
              </w:rPr>
            </w:pPr>
          </w:p>
        </w:tc>
      </w:tr>
      <w:tr>
        <w:trPr/>
        <w:tc>
          <w:tcPr>
            <w:tcW w:type="dxa" w:w="1701"/>
            <w:tcBorders/>
          </w:tcPr>
          <w:p>
            <w:pPr>
              <w:spacing/>
              <w:rPr>
                <w:b/>
                <w:szCs w:val="22"/>
              </w:rPr>
            </w:pPr>
          </w:p>
        </w:tc>
        <w:tc>
          <w:tcPr>
            <w:tcW w:type="dxa" w:w="2552"/>
            <w:tcBorders/>
          </w:tcPr>
          <w:p>
            <w:pPr>
              <w:spacing/>
              <w:rPr>
                <w:b/>
                <w:szCs w:val="22"/>
              </w:rPr>
            </w:pPr>
          </w:p>
        </w:tc>
        <w:tc>
          <w:tcPr>
            <w:tcW w:type="dxa" w:w="992"/>
            <w:tcBorders/>
          </w:tcPr>
          <w:p>
            <w:pPr>
              <w:spacing/>
              <w:rPr>
                <w:b/>
                <w:szCs w:val="22"/>
              </w:rPr>
            </w:pPr>
          </w:p>
        </w:tc>
        <w:tc>
          <w:tcPr>
            <w:tcW w:type="dxa" w:w="1843"/>
            <w:tcBorders/>
          </w:tcPr>
          <w:p>
            <w:pPr>
              <w:spacing/>
              <w:rPr>
                <w:b/>
                <w:szCs w:val="22"/>
              </w:rPr>
            </w:pPr>
          </w:p>
        </w:tc>
        <w:tc>
          <w:tcPr>
            <w:tcW w:type="dxa" w:w="3260"/>
            <w:tcBorders/>
          </w:tcPr>
          <w:p>
            <w:pPr>
              <w:spacing/>
              <w:rPr>
                <w:b/>
                <w:szCs w:val="22"/>
              </w:rPr>
            </w:pPr>
          </w:p>
        </w:tc>
      </w:tr>
      <w:tr>
        <w:trPr/>
        <w:tc>
          <w:tcPr>
            <w:tcW w:type="dxa" w:w="1701"/>
            <w:tcBorders/>
          </w:tcPr>
          <w:p>
            <w:pPr>
              <w:spacing/>
              <w:rPr>
                <w:b/>
                <w:szCs w:val="22"/>
              </w:rPr>
            </w:pPr>
          </w:p>
        </w:tc>
        <w:tc>
          <w:tcPr>
            <w:tcW w:type="dxa" w:w="2552"/>
            <w:tcBorders/>
          </w:tcPr>
          <w:p>
            <w:pPr>
              <w:spacing/>
              <w:rPr>
                <w:b/>
                <w:szCs w:val="22"/>
              </w:rPr>
            </w:pPr>
          </w:p>
        </w:tc>
        <w:tc>
          <w:tcPr>
            <w:tcW w:type="dxa" w:w="992"/>
            <w:tcBorders/>
          </w:tcPr>
          <w:p>
            <w:pPr>
              <w:spacing/>
              <w:rPr>
                <w:b/>
                <w:szCs w:val="22"/>
              </w:rPr>
            </w:pPr>
          </w:p>
        </w:tc>
        <w:tc>
          <w:tcPr>
            <w:tcW w:type="dxa" w:w="1843"/>
            <w:tcBorders/>
          </w:tcPr>
          <w:p>
            <w:pPr>
              <w:spacing/>
              <w:rPr>
                <w:b/>
                <w:szCs w:val="22"/>
              </w:rPr>
            </w:pPr>
          </w:p>
        </w:tc>
        <w:tc>
          <w:tcPr>
            <w:tcW w:type="dxa" w:w="3260"/>
            <w:tcBorders/>
          </w:tcPr>
          <w:p>
            <w:pPr>
              <w:spacing/>
              <w:rPr>
                <w:b/>
                <w:szCs w:val="22"/>
              </w:rPr>
            </w:pPr>
          </w:p>
        </w:tc>
      </w:tr>
      <w:tr>
        <w:trPr/>
        <w:tc>
          <w:tcPr>
            <w:tcW w:type="dxa" w:w="1701"/>
            <w:tcBorders/>
          </w:tcPr>
          <w:p>
            <w:pPr>
              <w:spacing/>
              <w:rPr>
                <w:b/>
                <w:szCs w:val="22"/>
              </w:rPr>
            </w:pPr>
          </w:p>
        </w:tc>
        <w:tc>
          <w:tcPr>
            <w:tcW w:type="dxa" w:w="2552"/>
            <w:tcBorders/>
          </w:tcPr>
          <w:p>
            <w:pPr>
              <w:spacing/>
              <w:rPr>
                <w:b/>
                <w:szCs w:val="22"/>
              </w:rPr>
            </w:pPr>
          </w:p>
        </w:tc>
        <w:tc>
          <w:tcPr>
            <w:tcW w:type="dxa" w:w="992"/>
            <w:tcBorders/>
          </w:tcPr>
          <w:p>
            <w:pPr>
              <w:spacing/>
              <w:rPr>
                <w:b/>
                <w:szCs w:val="22"/>
              </w:rPr>
            </w:pPr>
          </w:p>
        </w:tc>
        <w:tc>
          <w:tcPr>
            <w:tcW w:type="dxa" w:w="1843"/>
            <w:tcBorders/>
          </w:tcPr>
          <w:p>
            <w:pPr>
              <w:spacing/>
              <w:rPr>
                <w:b/>
                <w:szCs w:val="22"/>
              </w:rPr>
            </w:pPr>
          </w:p>
        </w:tc>
        <w:tc>
          <w:tcPr>
            <w:tcW w:type="dxa" w:w="3260"/>
            <w:tcBorders/>
          </w:tcPr>
          <w:p>
            <w:pPr>
              <w:spacing/>
              <w:rPr>
                <w:b/>
                <w:szCs w:val="22"/>
              </w:rPr>
            </w:pPr>
          </w:p>
        </w:tc>
      </w:tr>
      <w:tr>
        <w:trPr/>
        <w:tc>
          <w:tcPr>
            <w:tcW w:type="dxa" w:w="1701"/>
            <w:tcBorders/>
          </w:tcPr>
          <w:p>
            <w:pPr>
              <w:spacing/>
              <w:rPr>
                <w:b/>
                <w:szCs w:val="22"/>
              </w:rPr>
            </w:pPr>
          </w:p>
        </w:tc>
        <w:tc>
          <w:tcPr>
            <w:tcW w:type="dxa" w:w="2552"/>
            <w:tcBorders/>
          </w:tcPr>
          <w:p>
            <w:pPr>
              <w:spacing/>
              <w:rPr>
                <w:b/>
                <w:szCs w:val="22"/>
              </w:rPr>
            </w:pPr>
          </w:p>
        </w:tc>
        <w:tc>
          <w:tcPr>
            <w:tcW w:type="dxa" w:w="992"/>
            <w:tcBorders/>
          </w:tcPr>
          <w:p>
            <w:pPr>
              <w:spacing/>
              <w:rPr>
                <w:b/>
                <w:szCs w:val="22"/>
              </w:rPr>
            </w:pPr>
          </w:p>
        </w:tc>
        <w:tc>
          <w:tcPr>
            <w:tcW w:type="dxa" w:w="1843"/>
            <w:tcBorders/>
          </w:tcPr>
          <w:p>
            <w:pPr>
              <w:spacing/>
              <w:rPr>
                <w:b/>
                <w:szCs w:val="22"/>
              </w:rPr>
            </w:pPr>
          </w:p>
        </w:tc>
        <w:tc>
          <w:tcPr>
            <w:tcW w:type="dxa" w:w="3260"/>
            <w:tcBorders/>
          </w:tcPr>
          <w:p>
            <w:pPr>
              <w:spacing/>
              <w:rPr>
                <w:b/>
                <w:szCs w:val="22"/>
              </w:rPr>
            </w:pPr>
          </w:p>
        </w:tc>
      </w:tr>
      <w:tr>
        <w:trPr/>
        <w:tc>
          <w:tcPr>
            <w:tcW w:type="dxa" w:w="1701"/>
            <w:tcBorders/>
          </w:tcPr>
          <w:p>
            <w:pPr>
              <w:spacing/>
              <w:rPr>
                <w:b/>
                <w:szCs w:val="22"/>
              </w:rPr>
            </w:pPr>
            <w:r>
              <w:rPr>
                <w:b/>
                <w:szCs w:val="22"/>
              </w:rPr>
              <w:t xml:space="preserve">Kopi</w:t>
            </w:r>
          </w:p>
        </w:tc>
        <w:tc>
          <w:tcPr>
            <w:tcW w:type="dxa" w:w="2552"/>
            <w:tcBorders/>
          </w:tcPr>
          <w:p>
            <w:pPr>
              <w:spacing/>
              <w:rPr>
                <w:b/>
                <w:szCs w:val="22"/>
              </w:rPr>
            </w:pPr>
          </w:p>
        </w:tc>
        <w:tc>
          <w:tcPr>
            <w:tcW w:type="dxa" w:w="992"/>
            <w:tcBorders/>
          </w:tcPr>
          <w:p>
            <w:pPr>
              <w:spacing/>
              <w:rPr>
                <w:b/>
                <w:szCs w:val="22"/>
              </w:rPr>
            </w:pPr>
          </w:p>
        </w:tc>
        <w:tc>
          <w:tcPr>
            <w:tcW w:type="dxa" w:w="1843"/>
            <w:tcBorders/>
          </w:tcPr>
          <w:p>
            <w:pPr>
              <w:spacing/>
              <w:rPr>
                <w:b/>
                <w:szCs w:val="22"/>
              </w:rPr>
            </w:pPr>
          </w:p>
        </w:tc>
        <w:tc>
          <w:tcPr>
            <w:tcW w:type="dxa" w:w="3260"/>
            <w:tcBorders/>
          </w:tcPr>
          <w:p>
            <w:pPr>
              <w:spacing/>
              <w:rPr>
                <w:b/>
                <w:szCs w:val="22"/>
              </w:rPr>
            </w:pPr>
          </w:p>
        </w:tc>
      </w:tr>
      <w:tr>
        <w:trPr/>
        <w:tc>
          <w:tcPr>
            <w:tcW w:type="dxa" w:w="1701"/>
            <w:tcBorders/>
          </w:tcPr>
          <w:p>
            <w:pPr>
              <w:spacing/>
              <w:rPr>
                <w:szCs w:val="22"/>
              </w:rPr>
            </w:pPr>
          </w:p>
        </w:tc>
        <w:tc>
          <w:tcPr>
            <w:tcW w:type="dxa" w:w="2552"/>
            <w:tcBorders/>
          </w:tcPr>
          <w:p>
            <w:pPr>
              <w:spacing/>
              <w:rPr>
                <w:szCs w:val="22"/>
              </w:rPr>
            </w:pPr>
            <w:r>
              <w:rPr>
                <w:szCs w:val="22"/>
              </w:rPr>
              <w:t xml:space="preserve">O</w:t>
            </w:r>
            <w:r>
              <w:rPr>
                <w:szCs w:val="22"/>
              </w:rPr>
              <w:t xml:space="preserve">BF</w:t>
            </w:r>
          </w:p>
        </w:tc>
        <w:tc>
          <w:tcPr>
            <w:tcW w:type="dxa" w:w="992"/>
            <w:tcBorders/>
          </w:tcPr>
          <w:p>
            <w:pPr>
              <w:spacing/>
              <w:rPr>
                <w:szCs w:val="22"/>
              </w:rPr>
            </w:pPr>
          </w:p>
        </w:tc>
        <w:tc>
          <w:tcPr>
            <w:tcW w:type="dxa" w:w="1843"/>
            <w:tcBorders/>
          </w:tcPr>
          <w:p>
            <w:pPr>
              <w:spacing/>
              <w:rPr>
                <w:szCs w:val="22"/>
              </w:rPr>
            </w:pPr>
            <w:r>
              <w:rPr>
                <w:szCs w:val="22"/>
              </w:rPr>
              <w:t xml:space="preserve">S</w:t>
            </w:r>
            <w:r>
              <w:rPr>
                <w:szCs w:val="22"/>
              </w:rPr>
              <w:t xml:space="preserve">eksjonsleder </w:t>
            </w:r>
            <w:r>
              <w:rPr>
                <w:szCs w:val="22"/>
              </w:rPr>
              <w:t xml:space="preserve">O</w:t>
            </w:r>
            <w:r>
              <w:rPr>
                <w:szCs w:val="22"/>
              </w:rPr>
              <w:t xml:space="preserve">BF</w:t>
            </w:r>
          </w:p>
        </w:tc>
        <w:tc>
          <w:tcPr>
            <w:tcW w:type="dxa" w:w="3260"/>
            <w:tcBorders/>
          </w:tcPr>
          <w:p>
            <w:pPr>
              <w:spacing/>
              <w:rPr>
                <w:szCs w:val="22"/>
              </w:rPr>
            </w:pPr>
          </w:p>
        </w:tc>
      </w:tr>
      <w:tr>
        <w:trPr/>
        <w:tc>
          <w:tcPr>
            <w:tcW w:type="dxa" w:w="1701"/>
            <w:tcBorders/>
          </w:tcPr>
          <w:p>
            <w:pPr>
              <w:spacing/>
              <w:rPr>
                <w:szCs w:val="22"/>
              </w:rPr>
            </w:pPr>
          </w:p>
        </w:tc>
        <w:tc>
          <w:tcPr>
            <w:tcW w:type="dxa" w:w="2552"/>
            <w:tcBorders/>
          </w:tcPr>
          <w:p>
            <w:pPr>
              <w:spacing/>
              <w:rPr>
                <w:szCs w:val="22"/>
              </w:rPr>
            </w:pPr>
            <w:r>
              <w:rPr>
                <w:szCs w:val="22"/>
              </w:rPr>
              <w:t xml:space="preserve">O</w:t>
            </w:r>
            <w:r>
              <w:rPr>
                <w:szCs w:val="22"/>
              </w:rPr>
              <w:t xml:space="preserve">BF</w:t>
            </w:r>
          </w:p>
        </w:tc>
        <w:tc>
          <w:tcPr>
            <w:tcW w:type="dxa" w:w="992"/>
            <w:tcBorders/>
          </w:tcPr>
          <w:p>
            <w:pPr>
              <w:spacing/>
              <w:rPr>
                <w:szCs w:val="22"/>
              </w:rPr>
            </w:pPr>
          </w:p>
        </w:tc>
        <w:tc>
          <w:tcPr>
            <w:tcW w:type="dxa" w:w="1843"/>
            <w:tcBorders/>
          </w:tcPr>
          <w:p>
            <w:pPr>
              <w:spacing/>
              <w:rPr>
                <w:szCs w:val="22"/>
              </w:rPr>
            </w:pPr>
            <w:r>
              <w:rPr>
                <w:szCs w:val="22"/>
              </w:rPr>
              <w:t xml:space="preserve">SHA- rådgiver</w:t>
            </w:r>
          </w:p>
        </w:tc>
        <w:tc>
          <w:tcPr>
            <w:tcW w:type="dxa" w:w="3260"/>
            <w:tcBorders/>
          </w:tcPr>
          <w:p>
            <w:pPr>
              <w:spacing/>
              <w:rPr>
                <w:szCs w:val="22"/>
              </w:rPr>
            </w:pPr>
            <w:r>
              <w:rPr>
                <w:szCs w:val="22"/>
              </w:rPr>
              <w:t xml:space="preserve">sha@</w:t>
            </w:r>
            <w:r>
              <w:rPr>
                <w:szCs w:val="22"/>
              </w:rPr>
              <w:t xml:space="preserve">o</w:t>
            </w:r>
            <w:r>
              <w:rPr>
                <w:szCs w:val="22"/>
              </w:rPr>
              <w:t xml:space="preserve">bf.oslo.kommune.no</w:t>
            </w:r>
          </w:p>
        </w:tc>
      </w:tr>
    </w:tbl>
    <w:p w14:paraId="76A1DAFD">
      <w:pPr>
        <w:spacing/>
        <w:ind w:left="1134"/>
        <w:rPr>
          <w:szCs w:val="22"/>
          <w:lang w:val="de-DE"/>
        </w:rPr>
      </w:pPr>
    </w:p>
    <w:p w14:paraId="3A5B1D03">
      <w:pPr>
        <w:spacing/>
        <w:ind w:left="-284" w:firstLine="426"/>
        <w:rPr>
          <w:szCs w:val="22"/>
        </w:rPr>
      </w:pPr>
      <w:r>
        <w:rPr>
          <w:szCs w:val="22"/>
        </w:rPr>
        <w:t xml:space="preserve">Kommentarer og tilføyelser </w:t>
      </w:r>
      <w:r>
        <w:rPr>
          <w:szCs w:val="22"/>
        </w:rPr>
        <w:t xml:space="preserve">til ”gammelt</w:t>
      </w:r>
      <w:r>
        <w:rPr>
          <w:szCs w:val="22"/>
        </w:rPr>
        <w:t xml:space="preserve">” punkt</w:t>
      </w:r>
      <w:r>
        <w:rPr>
          <w:szCs w:val="22"/>
        </w:rPr>
        <w:t xml:space="preserve">,</w:t>
      </w:r>
      <w:r>
        <w:rPr>
          <w:szCs w:val="22"/>
        </w:rPr>
        <w:t xml:space="preserve"> er skrevet med </w:t>
      </w:r>
      <w:r>
        <w:rPr>
          <w:b/>
          <w:i/>
          <w:szCs w:val="22"/>
        </w:rPr>
        <w:t xml:space="preserve">fet kursiv</w:t>
      </w:r>
      <w:r>
        <w:rPr>
          <w:szCs w:val="22"/>
        </w:rPr>
        <w:t xml:space="preserve">.</w:t>
      </w:r>
    </w:p>
    <w:p w14:paraId="5474D4BB">
      <w:pPr>
        <w:spacing/>
        <w:ind w:left="-284" w:firstLine="426"/>
        <w:rPr>
          <w:szCs w:val="22"/>
        </w:rPr>
      </w:pPr>
    </w:p>
    <w:p w14:paraId="2111DF34">
      <w:pPr>
        <w:spacing/>
        <w:ind w:left="-284" w:firstLine="426"/>
        <w:rPr>
          <w:b/>
          <w:szCs w:val="22"/>
        </w:rPr>
      </w:pPr>
      <w:r>
        <w:rPr>
          <w:b/>
          <w:szCs w:val="22"/>
        </w:rPr>
        <w:t xml:space="preserve">Det er viktig at KU </w:t>
      </w:r>
      <w:r>
        <w:rPr>
          <w:b/>
          <w:szCs w:val="22"/>
        </w:rPr>
        <w:t xml:space="preserve">gjør </w:t>
      </w:r>
      <w:r>
        <w:rPr>
          <w:b/>
          <w:szCs w:val="22"/>
        </w:rPr>
        <w:t xml:space="preserve">forbere</w:t>
      </w:r>
      <w:r>
        <w:rPr>
          <w:b/>
          <w:szCs w:val="22"/>
        </w:rPr>
        <w:t xml:space="preserve">delser til </w:t>
      </w:r>
      <w:r>
        <w:rPr>
          <w:b/>
          <w:szCs w:val="22"/>
        </w:rPr>
        <w:t xml:space="preserve">møtet og innhenter nødvendig underlag</w:t>
      </w:r>
      <w:r>
        <w:rPr>
          <w:b/>
          <w:szCs w:val="22"/>
        </w:rPr>
        <w:t xml:space="preserve"> i forkant.</w:t>
      </w:r>
    </w:p>
    <w:p w14:paraId="09FC5602">
      <w:pPr>
        <w:spacing/>
        <w:rPr>
          <w:szCs w:val="22"/>
        </w:rPr>
      </w:pPr>
    </w:p>
    <w:tbl>
      <w:tblPr>
        <w:tblW w:w="10556" w:type="dxa"/>
        <w:tblInd w:w="25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1E0" w:firstRow="1" w:lastRow="1" w:firstColumn="1" w:lastColumn="1" w:noHBand="0" w:noVBand="0"/>
      </w:tblPr>
      <w:tblGrid>
        <w:gridCol w:w="768"/>
        <w:gridCol w:w="7312"/>
        <w:gridCol w:w="1134"/>
        <w:gridCol w:w="1342"/>
      </w:tblGrid>
      <w:tr>
        <w:trPr>
          <w:cantSplit/>
          <w:tblHeader/>
        </w:trPr>
        <w:tc>
          <w:tcPr>
            <w:tcW w:type="dxa" w:w="768"/>
            <w:tcBorders/>
            <w:shd w:fill="E6E6E6" w:color="auto" w:val="clear"/>
          </w:tcPr>
          <w:p>
            <w:pPr>
              <w:spacing w:before="40" w:after="40"/>
              <w:rPr>
                <w:b/>
                <w:szCs w:val="22"/>
              </w:rPr>
            </w:pPr>
            <w:r>
              <w:rPr>
                <w:b/>
                <w:szCs w:val="22"/>
              </w:rPr>
              <w:t xml:space="preserve">Punkt </w:t>
            </w:r>
          </w:p>
        </w:tc>
        <w:tc>
          <w:tcPr>
            <w:tcW w:type="dxa" w:w="7312"/>
            <w:tcBorders/>
            <w:shd w:fill="E6E6E6" w:color="auto" w:val="clear"/>
          </w:tcPr>
          <w:p>
            <w:pPr>
              <w:spacing w:before="40" w:after="40"/>
              <w:rPr>
                <w:b/>
                <w:szCs w:val="22"/>
              </w:rPr>
            </w:pPr>
            <w:r>
              <w:rPr>
                <w:b/>
                <w:szCs w:val="22"/>
              </w:rPr>
              <w:t xml:space="preserve">Vedrørende</w:t>
            </w:r>
            <w:r>
              <w:rPr>
                <w:b/>
                <w:szCs w:val="22"/>
              </w:rPr>
              <w:t xml:space="preserve"> :</w:t>
            </w:r>
          </w:p>
        </w:tc>
        <w:tc>
          <w:tcPr>
            <w:tcW w:type="dxa" w:w="1134"/>
            <w:tcBorders/>
            <w:shd w:fill="E6E6E6" w:color="auto" w:val="clear"/>
          </w:tcPr>
          <w:p>
            <w:pPr>
              <w:spacing w:before="40" w:after="40"/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 xml:space="preserve">Ansvar</w:t>
            </w:r>
          </w:p>
        </w:tc>
        <w:tc>
          <w:tcPr>
            <w:tcW w:type="dxa" w:w="1342"/>
            <w:tcBorders/>
            <w:shd w:fill="E6E6E6" w:color="auto" w:val="clear"/>
          </w:tcPr>
          <w:p>
            <w:pPr>
              <w:spacing w:before="40" w:after="40"/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 xml:space="preserve">Frist</w:t>
            </w:r>
          </w:p>
        </w:tc>
      </w:tr>
      <w:tr>
        <w:trPr>
          <w:cantSplit/>
        </w:trPr>
        <w:tc>
          <w:tcPr>
            <w:tcW w:type="dxa" w:w="768"/>
            <w:tcBorders>
              <w:bottom w:val="single" w:color="auto" w:sz="4" w:space="0"/>
            </w:tcBorders>
            <w:shd w:fill="auto" w:color="auto" w:val="clear"/>
          </w:tcPr>
          <w:p>
            <w:pPr>
              <w:spacing/>
              <w:jc w:val="center"/>
              <w:rPr>
                <w:b/>
                <w:szCs w:val="22"/>
              </w:rPr>
            </w:pPr>
          </w:p>
          <w:p>
            <w:pPr>
              <w:spacing/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 xml:space="preserve">1</w:t>
            </w:r>
          </w:p>
        </w:tc>
        <w:tc>
          <w:tcPr>
            <w:tcW w:type="dxa" w:w="7312"/>
            <w:tcBorders>
              <w:bottom w:val="single" w:color="auto" w:sz="4" w:space="0"/>
            </w:tcBorders>
            <w:shd w:fill="auto" w:color="auto" w:val="clear"/>
          </w:tcPr>
          <w:p>
            <w:pPr>
              <w:spacing/>
              <w:rPr>
                <w:b/>
                <w:szCs w:val="22"/>
              </w:rPr>
            </w:pPr>
          </w:p>
          <w:p>
            <w:pPr>
              <w:spacing/>
              <w:rPr>
                <w:b/>
                <w:szCs w:val="22"/>
                <w:u w:val="single"/>
              </w:rPr>
            </w:pPr>
            <w:r>
              <w:rPr>
                <w:b/>
                <w:szCs w:val="22"/>
              </w:rPr>
              <w:t xml:space="preserve">BAKGRUNN FOR MØTET (-SERIEN) </w:t>
            </w:r>
            <w:r>
              <w:rPr>
                <w:szCs w:val="22"/>
              </w:rPr>
              <w:t xml:space="preserve">  </w:t>
            </w:r>
          </w:p>
          <w:p>
            <w:pPr>
              <w:tabs>
                <w:tab w:val="left" w:pos="2906"/>
              </w:tabs>
              <w:spacing/>
              <w:rPr>
                <w:szCs w:val="22"/>
              </w:rPr>
            </w:pPr>
            <w:r>
              <w:rPr>
                <w:szCs w:val="22"/>
              </w:rPr>
              <w:t xml:space="preserve">Møteserien er en dokumentasjon for at Byggherren jevnlig følger opp at koordinatorene oppfyller sine plikter, jf. § 5 og § 13 i Byggherreforskriften</w:t>
            </w:r>
            <w:r>
              <w:rPr>
                <w:szCs w:val="22"/>
              </w:rPr>
              <w:t xml:space="preserve"> samt egen ytelsesbeskrivelse og </w:t>
            </w:r>
            <w:r>
              <w:rPr>
                <w:szCs w:val="22"/>
              </w:rPr>
              <w:t xml:space="preserve">kontraktsgrunnlaget</w:t>
            </w:r>
          </w:p>
          <w:p>
            <w:pPr>
              <w:tabs>
                <w:tab w:val="left" w:pos="2906"/>
              </w:tabs>
              <w:spacing/>
              <w:rPr>
                <w:szCs w:val="22"/>
              </w:rPr>
            </w:pPr>
          </w:p>
          <w:p>
            <w:pPr>
              <w:tabs>
                <w:tab w:val="left" w:pos="2906"/>
              </w:tabs>
              <w:spacing/>
              <w:rPr>
                <w:szCs w:val="22"/>
              </w:rPr>
            </w:pPr>
            <w:r>
              <w:rPr>
                <w:szCs w:val="22"/>
              </w:rPr>
              <w:t xml:space="preserve">Møtet skal holdes en gang pr. mnd. </w:t>
            </w:r>
          </w:p>
          <w:p>
            <w:pPr>
              <w:tabs>
                <w:tab w:val="left" w:pos="2906"/>
              </w:tabs>
              <w:spacing/>
              <w:rPr>
                <w:szCs w:val="22"/>
              </w:rPr>
            </w:pPr>
            <w:r>
              <w:rPr>
                <w:szCs w:val="22"/>
              </w:rPr>
              <w:t xml:space="preserve">KU </w:t>
            </w:r>
            <w:r>
              <w:rPr>
                <w:szCs w:val="22"/>
              </w:rPr>
              <w:t xml:space="preserve">skal </w:t>
            </w:r>
            <w:r>
              <w:rPr>
                <w:szCs w:val="22"/>
              </w:rPr>
              <w:t xml:space="preserve">innkall</w:t>
            </w:r>
            <w:r>
              <w:rPr>
                <w:szCs w:val="22"/>
              </w:rPr>
              <w:t xml:space="preserve">e til møte </w:t>
            </w:r>
            <w:r>
              <w:rPr>
                <w:szCs w:val="22"/>
              </w:rPr>
              <w:t xml:space="preserve">og refererer</w:t>
            </w:r>
            <w:r>
              <w:rPr>
                <w:szCs w:val="22"/>
              </w:rPr>
              <w:t xml:space="preserve"> dette.</w:t>
            </w:r>
          </w:p>
          <w:p>
            <w:pPr>
              <w:tabs>
                <w:tab w:val="left" w:pos="2906"/>
              </w:tabs>
              <w:spacing/>
              <w:rPr>
                <w:szCs w:val="22"/>
              </w:rPr>
            </w:pPr>
            <w:r>
              <w:rPr>
                <w:szCs w:val="22"/>
              </w:rPr>
              <w:t xml:space="preserve">Hovedbedrift </w:t>
            </w:r>
            <w:r>
              <w:rPr>
                <w:szCs w:val="22"/>
              </w:rPr>
              <w:t xml:space="preserve">skal </w:t>
            </w:r>
            <w:r>
              <w:rPr>
                <w:szCs w:val="22"/>
              </w:rPr>
              <w:t xml:space="preserve">delta</w:t>
            </w:r>
            <w:r>
              <w:rPr>
                <w:szCs w:val="22"/>
              </w:rPr>
              <w:t xml:space="preserve"> på møtet sammen med PL (evnt BHR) </w:t>
            </w:r>
          </w:p>
          <w:p>
            <w:pPr>
              <w:tabs>
                <w:tab w:val="left" w:pos="2906"/>
              </w:tabs>
              <w:spacing/>
              <w:rPr>
                <w:szCs w:val="22"/>
              </w:rPr>
            </w:pPr>
          </w:p>
        </w:tc>
        <w:tc>
          <w:tcPr>
            <w:tcW w:type="dxa" w:w="1134"/>
            <w:tcBorders>
              <w:bottom w:val="single" w:color="auto" w:sz="4" w:space="0"/>
            </w:tcBorders>
            <w:shd w:fill="auto" w:color="auto" w:val="clear"/>
          </w:tcPr>
          <w:p>
            <w:pPr>
              <w:spacing/>
              <w:jc w:val="center"/>
              <w:rPr>
                <w:szCs w:val="22"/>
              </w:rPr>
            </w:pPr>
          </w:p>
          <w:p>
            <w:pPr>
              <w:spacing/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Info</w:t>
            </w:r>
          </w:p>
        </w:tc>
        <w:tc>
          <w:tcPr>
            <w:tcW w:type="dxa" w:w="1342"/>
            <w:tcBorders>
              <w:bottom w:val="single" w:color="auto" w:sz="4" w:space="0"/>
            </w:tcBorders>
            <w:shd w:fill="auto" w:color="auto" w:val="clear"/>
          </w:tcPr>
          <w:p>
            <w:pPr>
              <w:spacing/>
              <w:jc w:val="center"/>
              <w:rPr>
                <w:szCs w:val="22"/>
              </w:rPr>
            </w:pPr>
          </w:p>
          <w:p>
            <w:pPr>
              <w:spacing/>
              <w:jc w:val="center"/>
              <w:rPr>
                <w:szCs w:val="22"/>
              </w:rPr>
            </w:pPr>
          </w:p>
          <w:p>
            <w:pPr>
              <w:spacing/>
              <w:jc w:val="center"/>
              <w:rPr>
                <w:szCs w:val="22"/>
              </w:rPr>
            </w:pPr>
          </w:p>
          <w:p>
            <w:pPr>
              <w:spacing/>
              <w:jc w:val="center"/>
              <w:rPr>
                <w:szCs w:val="22"/>
              </w:rPr>
            </w:pPr>
          </w:p>
          <w:p>
            <w:pPr>
              <w:spacing/>
              <w:rPr>
                <w:szCs w:val="22"/>
              </w:rPr>
            </w:pPr>
          </w:p>
        </w:tc>
      </w:tr>
      <w:tr>
        <w:trPr>
          <w:cantSplit/>
        </w:trPr>
        <w:tc>
          <w:tcPr>
            <w:tcW w:type="dxa" w:w="768"/>
            <w:tcBorders>
              <w:bottom w:val="single" w:color="auto" w:sz="4" w:space="0"/>
            </w:tcBorders>
            <w:shd w:fill="auto" w:color="auto" w:val="clear"/>
          </w:tcPr>
          <w:p>
            <w:pPr>
              <w:spacing/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 xml:space="preserve">2</w:t>
            </w:r>
          </w:p>
        </w:tc>
        <w:tc>
          <w:tcPr>
            <w:tcW w:type="dxa" w:w="7312"/>
            <w:tcBorders>
              <w:bottom w:val="single" w:color="auto" w:sz="4" w:space="0"/>
            </w:tcBorders>
            <w:shd w:fill="auto" w:color="auto" w:val="clear"/>
          </w:tcPr>
          <w:p>
            <w:pPr>
              <w:tabs>
                <w:tab w:val="left" w:pos="751"/>
              </w:tabs>
              <w:spacing/>
              <w:rPr>
                <w:b/>
                <w:szCs w:val="22"/>
              </w:rPr>
            </w:pPr>
            <w:r>
              <w:rPr>
                <w:b/>
                <w:szCs w:val="22"/>
              </w:rPr>
              <w:t xml:space="preserve">SHA-PLAN OG RISIKOANALYSEN</w:t>
            </w:r>
          </w:p>
          <w:p>
            <w:pPr>
              <w:tabs>
                <w:tab w:val="left" w:pos="751"/>
              </w:tabs>
              <w:spacing/>
              <w:rPr>
                <w:b/>
                <w:szCs w:val="22"/>
              </w:rPr>
            </w:pPr>
          </w:p>
          <w:p>
            <w:pPr>
              <w:tabs>
                <w:tab w:val="left" w:pos="751"/>
              </w:tabs>
              <w:spacing/>
              <w:rPr>
                <w:szCs w:val="22"/>
              </w:rPr>
            </w:pPr>
            <w:r>
              <w:rPr>
                <w:szCs w:val="22"/>
              </w:rPr>
              <w:t xml:space="preserve">Arbeidsgivere og enmannsbedriften skal informere byggherren om avvik fra planen for sikkerhet, helse og arbeidsmiljø som kan ha betydning for arbeidstakernes sikkerhet, helse og arbeidsmiljø.</w:t>
            </w:r>
          </w:p>
          <w:p>
            <w:pPr>
              <w:tabs>
                <w:tab w:val="left" w:pos="751"/>
              </w:tabs>
              <w:spacing/>
              <w:rPr>
                <w:szCs w:val="22"/>
              </w:rPr>
            </w:pPr>
          </w:p>
          <w:p>
            <w:pPr>
              <w:tabs>
                <w:tab w:val="left" w:pos="751"/>
              </w:tabs>
              <w:spacing/>
              <w:rPr>
                <w:szCs w:val="22"/>
              </w:rPr>
            </w:pPr>
            <w:r>
              <w:rPr>
                <w:szCs w:val="22"/>
              </w:rPr>
              <w:t xml:space="preserve">KU skal følge opp at de </w:t>
            </w:r>
            <w:r>
              <w:rPr>
                <w:szCs w:val="22"/>
              </w:rPr>
              <w:t xml:space="preserve">spesifikke</w:t>
            </w:r>
            <w:r>
              <w:rPr>
                <w:szCs w:val="22"/>
              </w:rPr>
              <w:t xml:space="preserve"> tiltakene beskrevet i SHA-</w:t>
            </w:r>
            <w:r>
              <w:rPr>
                <w:szCs w:val="22"/>
              </w:rPr>
              <w:t xml:space="preserve">planen </w:t>
            </w:r>
            <w:r>
              <w:rPr>
                <w:szCs w:val="22"/>
              </w:rPr>
              <w:t xml:space="preserve">:</w:t>
            </w:r>
          </w:p>
          <w:p>
            <w:pPr>
              <w:numPr>
                <w:ilvl w:val="0"/>
                <w:numId w:val="4"/>
              </w:numPr>
              <w:tabs>
                <w:tab w:val="left" w:pos="751"/>
              </w:tabs>
              <w:spacing/>
              <w:ind w:left="0" w:firstLine="0"/>
              <w:rPr>
                <w:szCs w:val="22"/>
              </w:rPr>
            </w:pPr>
            <w:r>
              <w:rPr>
                <w:szCs w:val="22"/>
              </w:rPr>
              <w:t xml:space="preserve">gjennomføres </w:t>
            </w:r>
          </w:p>
          <w:p>
            <w:pPr>
              <w:numPr>
                <w:ilvl w:val="0"/>
                <w:numId w:val="4"/>
              </w:numPr>
              <w:tabs>
                <w:tab w:val="left" w:pos="751"/>
              </w:tabs>
              <w:spacing/>
              <w:ind w:left="0" w:firstLine="0"/>
              <w:rPr>
                <w:szCs w:val="22"/>
              </w:rPr>
            </w:pPr>
            <w:r>
              <w:rPr>
                <w:b/>
                <w:bCs/>
                <w:szCs w:val="22"/>
                <w:u w:val="single"/>
              </w:rPr>
              <w:t xml:space="preserve">fungerer etter hensikten</w:t>
            </w:r>
            <w:r>
              <w:rPr>
                <w:szCs w:val="22"/>
              </w:rPr>
              <w:t xml:space="preserve">.</w:t>
            </w:r>
          </w:p>
          <w:p>
            <w:pPr>
              <w:tabs>
                <w:tab w:val="left" w:pos="751"/>
              </w:tabs>
              <w:spacing/>
              <w:rPr>
                <w:szCs w:val="22"/>
              </w:rPr>
            </w:pPr>
          </w:p>
          <w:p>
            <w:pPr>
              <w:tabs>
                <w:tab w:val="left" w:pos="751"/>
              </w:tabs>
              <w:spacing/>
              <w:rPr>
                <w:szCs w:val="22"/>
              </w:rPr>
            </w:pPr>
            <w:r>
              <w:rPr>
                <w:szCs w:val="22"/>
              </w:rPr>
              <w:t xml:space="preserve">Endringer i SHA-planen gå</w:t>
            </w:r>
            <w:r>
              <w:rPr>
                <w:szCs w:val="22"/>
              </w:rPr>
              <w:t xml:space="preserve">s</w:t>
            </w:r>
            <w:r>
              <w:rPr>
                <w:szCs w:val="22"/>
              </w:rPr>
              <w:t xml:space="preserve"> igjennom.</w:t>
            </w:r>
          </w:p>
          <w:p>
            <w:pPr>
              <w:tabs>
                <w:tab w:val="left" w:pos="751"/>
              </w:tabs>
              <w:spacing/>
              <w:rPr>
                <w:szCs w:val="22"/>
              </w:rPr>
            </w:pPr>
          </w:p>
          <w:p>
            <w:pPr>
              <w:spacing/>
              <w:rPr>
                <w:b/>
                <w:i/>
                <w:szCs w:val="22"/>
              </w:rPr>
            </w:pPr>
            <w:r>
              <w:rPr>
                <w:b/>
                <w:i/>
                <w:szCs w:val="22"/>
                <w:u w:val="single"/>
              </w:rPr>
              <w:t xml:space="preserve">Status/</w:t>
            </w:r>
            <w:r>
              <w:rPr>
                <w:b/>
                <w:i/>
                <w:szCs w:val="22"/>
                <w:u w:val="single"/>
              </w:rPr>
              <w:t xml:space="preserve"> </w:t>
            </w:r>
            <w:r>
              <w:rPr>
                <w:b/>
                <w:i/>
                <w:szCs w:val="22"/>
                <w:u w:val="single"/>
              </w:rPr>
              <w:t xml:space="preserve">kommentarer </w:t>
            </w:r>
            <w:r>
              <w:rPr>
                <w:b/>
                <w:i/>
                <w:szCs w:val="22"/>
                <w:u w:val="single"/>
              </w:rPr>
              <w:t xml:space="preserve">dd.mm.åå</w:t>
            </w:r>
            <w:r>
              <w:rPr>
                <w:b/>
                <w:i/>
                <w:szCs w:val="22"/>
                <w:u w:val="single"/>
              </w:rPr>
              <w:t xml:space="preserve">;</w:t>
            </w:r>
            <w:r>
              <w:rPr>
                <w:b/>
                <w:i/>
                <w:szCs w:val="22"/>
              </w:rPr>
              <w:t xml:space="preserve"> </w:t>
            </w:r>
          </w:p>
          <w:p>
            <w:pPr>
              <w:tabs>
                <w:tab w:val="left" w:pos="751"/>
              </w:tabs>
              <w:spacing/>
              <w:rPr>
                <w:b/>
                <w:szCs w:val="22"/>
              </w:rPr>
            </w:pPr>
          </w:p>
          <w:p>
            <w:pPr>
              <w:tabs>
                <w:tab w:val="left" w:pos="751"/>
              </w:tabs>
              <w:spacing/>
              <w:rPr>
                <w:b/>
                <w:szCs w:val="22"/>
              </w:rPr>
            </w:pPr>
          </w:p>
        </w:tc>
        <w:tc>
          <w:tcPr>
            <w:tcW w:type="dxa" w:w="1134"/>
            <w:tcBorders>
              <w:bottom w:val="single" w:color="auto" w:sz="4" w:space="0"/>
            </w:tcBorders>
            <w:shd w:fill="auto" w:color="auto" w:val="clear"/>
          </w:tcPr>
          <w:p>
            <w:pPr>
              <w:spacing/>
              <w:jc w:val="center"/>
              <w:rPr>
                <w:szCs w:val="22"/>
              </w:rPr>
            </w:pPr>
          </w:p>
        </w:tc>
        <w:tc>
          <w:tcPr>
            <w:tcW w:type="dxa" w:w="1342"/>
            <w:tcBorders>
              <w:bottom w:val="single" w:color="auto" w:sz="4" w:space="0"/>
            </w:tcBorders>
            <w:shd w:fill="auto" w:color="auto" w:val="clear"/>
          </w:tcPr>
          <w:p>
            <w:pPr>
              <w:spacing/>
              <w:rPr>
                <w:szCs w:val="22"/>
              </w:rPr>
            </w:pPr>
          </w:p>
        </w:tc>
      </w:tr>
    </w:tbl>
    <w:p w14:paraId="1A8B394E">
      <w:pPr>
        <w:spacing/>
        <w:rPr/>
      </w:pPr>
      <w:r>
        <w:rPr/>
        <w:br w:type="page"/>
      </w:r>
    </w:p>
    <w:tbl>
      <w:tblPr>
        <w:tblW w:w="10556" w:type="dxa"/>
        <w:tblInd w:w="25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1E0" w:firstRow="1" w:lastRow="1" w:firstColumn="1" w:lastColumn="1" w:noHBand="0" w:noVBand="0"/>
      </w:tblPr>
      <w:tblGrid>
        <w:gridCol w:w="768"/>
        <w:gridCol w:w="7312"/>
        <w:gridCol w:w="1134"/>
        <w:gridCol w:w="1342"/>
      </w:tblGrid>
      <w:tr>
        <w:trPr>
          <w:cantSplit/>
          <w:tblHeader/>
        </w:trPr>
        <w:tc>
          <w:tcPr>
            <w:tcW w:type="dxa" w:w="768"/>
            <w:tcBorders/>
            <w:shd w:fill="E6E6E6" w:color="auto" w:val="clear"/>
          </w:tcPr>
          <w:p>
            <w:pPr>
              <w:spacing w:before="40" w:after="40"/>
              <w:rPr>
                <w:b/>
                <w:szCs w:val="22"/>
              </w:rPr>
            </w:pPr>
            <w:r>
              <w:rPr>
                <w:b/>
                <w:szCs w:val="22"/>
              </w:rPr>
              <w:t xml:space="preserve">Punkt </w:t>
            </w:r>
          </w:p>
        </w:tc>
        <w:tc>
          <w:tcPr>
            <w:tcW w:type="dxa" w:w="7312"/>
            <w:tcBorders/>
            <w:shd w:fill="D9D9D9" w:color="auto" w:val="clear"/>
          </w:tcPr>
          <w:p>
            <w:pPr>
              <w:spacing w:before="40" w:after="40"/>
              <w:rPr>
                <w:b/>
                <w:szCs w:val="22"/>
              </w:rPr>
            </w:pPr>
            <w:r>
              <w:rPr>
                <w:b/>
                <w:szCs w:val="22"/>
              </w:rPr>
              <w:t xml:space="preserve">Vedrørende</w:t>
            </w:r>
          </w:p>
        </w:tc>
        <w:tc>
          <w:tcPr>
            <w:tcW w:type="dxa" w:w="1134"/>
            <w:tcBorders/>
            <w:shd w:fill="E6E6E6" w:color="auto" w:val="clear"/>
          </w:tcPr>
          <w:p>
            <w:pPr>
              <w:spacing w:before="40" w:after="40"/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 xml:space="preserve">Ansvar</w:t>
            </w:r>
          </w:p>
        </w:tc>
        <w:tc>
          <w:tcPr>
            <w:tcW w:type="dxa" w:w="1342"/>
            <w:tcBorders/>
            <w:shd w:fill="E6E6E6" w:color="auto" w:val="clear"/>
          </w:tcPr>
          <w:p>
            <w:pPr>
              <w:spacing w:before="40" w:after="40"/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 xml:space="preserve">Frist</w:t>
            </w:r>
          </w:p>
        </w:tc>
      </w:tr>
      <w:tr>
        <w:trPr>
          <w:cantSplit/>
        </w:trPr>
        <w:tc>
          <w:tcPr>
            <w:tcW w:type="dxa" w:w="768"/>
            <w:tcBorders>
              <w:bottom w:val="single" w:color="auto" w:sz="4" w:space="0"/>
            </w:tcBorders>
            <w:shd w:fill="D9D9D9" w:color="auto" w:val="clear"/>
          </w:tcPr>
          <w:p>
            <w:pPr>
              <w:spacing w:before="120" w:after="40"/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 xml:space="preserve">3</w:t>
            </w:r>
          </w:p>
        </w:tc>
        <w:tc>
          <w:tcPr>
            <w:tcW w:type="dxa" w:w="7312"/>
            <w:tcBorders>
              <w:bottom w:val="single" w:color="auto" w:sz="4" w:space="0"/>
            </w:tcBorders>
            <w:shd w:fill="D9D9D9" w:color="auto" w:val="clear"/>
          </w:tcPr>
          <w:p>
            <w:pPr>
              <w:spacing w:before="120" w:after="120"/>
              <w:rPr>
                <w:b/>
                <w:szCs w:val="22"/>
              </w:rPr>
            </w:pPr>
            <w:r>
              <w:rPr>
                <w:b/>
                <w:szCs w:val="22"/>
              </w:rPr>
              <w:t xml:space="preserve">FOREBYGGENDE TILTAK (jf. § 9 i BHF)</w:t>
            </w:r>
          </w:p>
          <w:p>
            <w:pPr>
              <w:spacing w:before="120" w:after="120"/>
              <w:rPr>
                <w:b/>
                <w:i/>
                <w:szCs w:val="22"/>
                <w:u w:val="single"/>
              </w:rPr>
            </w:pPr>
            <w:r>
              <w:rPr>
                <w:b/>
                <w:i/>
                <w:szCs w:val="22"/>
                <w:u w:val="single"/>
              </w:rPr>
              <w:t xml:space="preserve">Byggherren skal i forbindelse med arbeidet på den enkelte bygge- eller anleggsplassen særlig stille krav om;</w:t>
            </w:r>
          </w:p>
        </w:tc>
        <w:tc>
          <w:tcPr>
            <w:tcW w:type="dxa" w:w="1134"/>
            <w:tcBorders>
              <w:bottom w:val="single" w:color="auto" w:sz="4" w:space="0"/>
            </w:tcBorders>
            <w:shd w:fill="D9D9D9" w:color="auto" w:val="clear"/>
          </w:tcPr>
          <w:p>
            <w:pPr>
              <w:spacing w:before="40" w:after="40"/>
              <w:jc w:val="center"/>
              <w:rPr>
                <w:szCs w:val="22"/>
              </w:rPr>
            </w:pPr>
          </w:p>
        </w:tc>
        <w:tc>
          <w:tcPr>
            <w:tcW w:type="dxa" w:w="1342"/>
            <w:tcBorders>
              <w:bottom w:val="single" w:color="auto" w:sz="4" w:space="0"/>
            </w:tcBorders>
            <w:shd w:fill="D9D9D9" w:color="auto" w:val="clear"/>
          </w:tcPr>
          <w:p>
            <w:pPr>
              <w:spacing w:before="40" w:after="40"/>
              <w:jc w:val="center"/>
              <w:rPr>
                <w:szCs w:val="22"/>
              </w:rPr>
            </w:pPr>
          </w:p>
        </w:tc>
      </w:tr>
      <w:tr>
        <w:trPr>
          <w:cantSplit/>
        </w:trPr>
        <w:tc>
          <w:tcPr>
            <w:tcW w:type="dxa" w:w="768"/>
            <w:tcBorders>
              <w:top w:val="single" w:color="auto" w:sz="4" w:space="0"/>
            </w:tcBorders>
            <w:shd w:fill="auto" w:color="auto" w:val="clear"/>
          </w:tcPr>
          <w:p>
            <w:pPr>
              <w:spacing/>
              <w:jc w:val="center"/>
              <w:rPr>
                <w:szCs w:val="22"/>
              </w:rPr>
            </w:pPr>
          </w:p>
          <w:p>
            <w:pPr>
              <w:spacing/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a)</w:t>
            </w:r>
          </w:p>
        </w:tc>
        <w:tc>
          <w:tcPr>
            <w:tcW w:type="dxa" w:w="7312"/>
            <w:tcBorders>
              <w:top w:val="single" w:color="auto" w:sz="4" w:space="0"/>
            </w:tcBorders>
            <w:shd w:fill="auto" w:color="auto" w:val="clear"/>
          </w:tcPr>
          <w:p>
            <w:pPr>
              <w:spacing/>
              <w:rPr>
                <w:szCs w:val="22"/>
              </w:rPr>
            </w:pPr>
          </w:p>
          <w:p>
            <w:pPr>
              <w:spacing/>
              <w:rPr>
                <w:szCs w:val="22"/>
              </w:rPr>
            </w:pPr>
            <w:r>
              <w:rPr>
                <w:szCs w:val="22"/>
              </w:rPr>
              <w:t xml:space="preserve">at det treffes </w:t>
            </w:r>
            <w:r>
              <w:rPr>
                <w:szCs w:val="22"/>
                <w:u w:val="single"/>
              </w:rPr>
              <w:t xml:space="preserve">nødvendige tiltak</w:t>
            </w:r>
            <w:r>
              <w:rPr>
                <w:szCs w:val="22"/>
              </w:rPr>
              <w:t xml:space="preserve"> for å sikre at uvedkommende ikke får atkomst til bygge- eller anleggsplassen</w:t>
            </w:r>
            <w:r>
              <w:rPr>
                <w:szCs w:val="22"/>
              </w:rPr>
              <w:t xml:space="preserve">.</w:t>
            </w:r>
          </w:p>
          <w:p>
            <w:pPr>
              <w:spacing/>
              <w:rPr>
                <w:szCs w:val="22"/>
              </w:rPr>
            </w:pPr>
          </w:p>
          <w:p>
            <w:pPr>
              <w:spacing/>
              <w:rPr>
                <w:szCs w:val="22"/>
              </w:rPr>
            </w:pPr>
            <w:r>
              <w:rPr>
                <w:szCs w:val="22"/>
              </w:rPr>
              <w:t xml:space="preserve">Det skal benyttes k</w:t>
            </w:r>
            <w:r>
              <w:rPr>
                <w:szCs w:val="22"/>
              </w:rPr>
              <w:t xml:space="preserve">latre</w:t>
            </w:r>
            <w:r>
              <w:rPr>
                <w:szCs w:val="22"/>
              </w:rPr>
              <w:t xml:space="preserve">begrensende </w:t>
            </w:r>
            <w:r>
              <w:rPr>
                <w:szCs w:val="22"/>
              </w:rPr>
              <w:t xml:space="preserve">gjerder</w:t>
            </w:r>
            <w:r>
              <w:rPr>
                <w:szCs w:val="22"/>
              </w:rPr>
              <w:t xml:space="preserve"> </w:t>
            </w:r>
            <w:r>
              <w:rPr>
                <w:szCs w:val="22"/>
              </w:rPr>
              <w:t xml:space="preserve">med </w:t>
            </w:r>
            <w:r>
              <w:rPr>
                <w:szCs w:val="22"/>
              </w:rPr>
              <w:t xml:space="preserve">maks maskevidde 5 cm</w:t>
            </w:r>
            <w:r>
              <w:rPr>
                <w:szCs w:val="22"/>
              </w:rPr>
              <w:t xml:space="preserve">, glide- / skyveport</w:t>
            </w:r>
            <w:r>
              <w:rPr>
                <w:szCs w:val="22"/>
              </w:rPr>
              <w:t xml:space="preserve">, gjerder med vektblokker</w:t>
            </w:r>
            <w:r>
              <w:rPr>
                <w:szCs w:val="22"/>
              </w:rPr>
              <w:t xml:space="preserve">, </w:t>
            </w:r>
            <w:r>
              <w:rPr>
                <w:szCs w:val="22"/>
              </w:rPr>
              <w:t xml:space="preserve">flettverksgjerde etc.</w:t>
            </w:r>
          </w:p>
          <w:p>
            <w:pPr>
              <w:spacing/>
              <w:rPr>
                <w:szCs w:val="22"/>
              </w:rPr>
            </w:pPr>
          </w:p>
          <w:p>
            <w:pPr>
              <w:spacing/>
              <w:rPr/>
            </w:pPr>
            <w:r>
              <w:rPr/>
              <w:t xml:space="preserve">Det </w:t>
            </w:r>
            <w:r>
              <w:rPr/>
              <w:t xml:space="preserve">skal </w:t>
            </w:r>
            <w:r>
              <w:rPr/>
              <w:t xml:space="preserve">etableres </w:t>
            </w:r>
            <w:r>
              <w:rPr/>
              <w:t xml:space="preserve">nødvendig vaktordning, i de perioder når byggeplass ikke er i drift/ ferier.  </w:t>
            </w:r>
          </w:p>
          <w:p>
            <w:pPr>
              <w:spacing/>
              <w:rPr/>
            </w:pPr>
            <w:r>
              <w:rPr/>
              <w:t xml:space="preserve">F.eks. gjelder dette i perioden: jul og nyttår, påske, sommerferie eller dersom byggherre pålegger dette direkte, som følge av manglende sikring av byggeplass av Totalentreprenøren.</w:t>
            </w:r>
          </w:p>
          <w:p>
            <w:pPr>
              <w:spacing/>
              <w:rPr>
                <w:szCs w:val="22"/>
              </w:rPr>
            </w:pPr>
          </w:p>
          <w:p>
            <w:pPr>
              <w:spacing w:before="40" w:after="120"/>
              <w:rPr>
                <w:b/>
                <w:i/>
                <w:szCs w:val="22"/>
              </w:rPr>
            </w:pPr>
            <w:r>
              <w:rPr>
                <w:b/>
                <w:i/>
                <w:szCs w:val="22"/>
                <w:u w:val="single"/>
              </w:rPr>
              <w:t xml:space="preserve">Status/</w:t>
            </w:r>
            <w:r>
              <w:rPr>
                <w:b/>
                <w:i/>
                <w:szCs w:val="22"/>
                <w:u w:val="single"/>
              </w:rPr>
              <w:t xml:space="preserve"> </w:t>
            </w:r>
            <w:r>
              <w:rPr>
                <w:b/>
                <w:i/>
                <w:szCs w:val="22"/>
                <w:u w:val="single"/>
              </w:rPr>
              <w:t xml:space="preserve">kommentarer </w:t>
            </w:r>
            <w:r>
              <w:rPr>
                <w:b/>
                <w:i/>
                <w:szCs w:val="22"/>
                <w:u w:val="single"/>
              </w:rPr>
              <w:t xml:space="preserve">dd.mm.åå</w:t>
            </w:r>
            <w:r>
              <w:rPr>
                <w:b/>
                <w:i/>
                <w:szCs w:val="22"/>
                <w:u w:val="single"/>
              </w:rPr>
              <w:t xml:space="preserve">;</w:t>
            </w:r>
            <w:r>
              <w:rPr>
                <w:b/>
                <w:i/>
                <w:szCs w:val="22"/>
              </w:rPr>
              <w:t xml:space="preserve"> </w:t>
            </w:r>
          </w:p>
          <w:p>
            <w:pPr>
              <w:spacing/>
              <w:rPr>
                <w:szCs w:val="22"/>
              </w:rPr>
            </w:pPr>
          </w:p>
          <w:p>
            <w:pPr>
              <w:spacing/>
              <w:rPr>
                <w:szCs w:val="22"/>
              </w:rPr>
            </w:pPr>
          </w:p>
        </w:tc>
        <w:tc>
          <w:tcPr>
            <w:tcW w:type="dxa" w:w="1134"/>
            <w:tcBorders>
              <w:top w:val="single" w:color="auto" w:sz="4" w:space="0"/>
            </w:tcBorders>
            <w:shd w:fill="auto" w:color="auto" w:val="clear"/>
          </w:tcPr>
          <w:p>
            <w:pPr>
              <w:spacing w:before="40" w:after="120"/>
              <w:jc w:val="center"/>
              <w:rPr>
                <w:szCs w:val="22"/>
              </w:rPr>
            </w:pPr>
          </w:p>
        </w:tc>
        <w:tc>
          <w:tcPr>
            <w:tcW w:type="dxa" w:w="1342"/>
            <w:tcBorders>
              <w:top w:val="single" w:color="auto" w:sz="4" w:space="0"/>
            </w:tcBorders>
            <w:shd w:fill="auto" w:color="auto" w:val="clear"/>
          </w:tcPr>
          <w:p>
            <w:pPr>
              <w:spacing w:before="40" w:after="120"/>
              <w:jc w:val="center"/>
              <w:rPr>
                <w:szCs w:val="22"/>
              </w:rPr>
            </w:pPr>
          </w:p>
        </w:tc>
      </w:tr>
      <w:tr>
        <w:trPr>
          <w:cantSplit/>
        </w:trPr>
        <w:tc>
          <w:tcPr>
            <w:tcW w:type="dxa" w:w="768"/>
            <w:tcBorders/>
            <w:shd w:fill="auto" w:color="auto" w:val="clear"/>
          </w:tcPr>
          <w:p>
            <w:pPr>
              <w:spacing/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b)</w:t>
            </w:r>
          </w:p>
        </w:tc>
        <w:tc>
          <w:tcPr>
            <w:tcW w:type="dxa" w:w="7312"/>
            <w:tcBorders/>
            <w:shd w:fill="auto" w:color="auto" w:val="clear"/>
          </w:tcPr>
          <w:p>
            <w:pPr>
              <w:spacing/>
              <w:rPr>
                <w:szCs w:val="22"/>
              </w:rPr>
            </w:pPr>
            <w:r>
              <w:rPr>
                <w:szCs w:val="22"/>
              </w:rPr>
              <w:t xml:space="preserve">at det tas </w:t>
            </w:r>
            <w:r>
              <w:rPr>
                <w:szCs w:val="22"/>
                <w:u w:val="single"/>
              </w:rPr>
              <w:t xml:space="preserve">hensyn</w:t>
            </w:r>
            <w:r>
              <w:rPr>
                <w:szCs w:val="22"/>
              </w:rPr>
              <w:t xml:space="preserve"> til andre virksomheter på eller i nærheten av bygge- eller anleggsplassen</w:t>
            </w:r>
          </w:p>
          <w:p>
            <w:pPr>
              <w:spacing w:before="40" w:after="120"/>
              <w:rPr>
                <w:b/>
                <w:i/>
                <w:szCs w:val="22"/>
                <w:u w:val="single"/>
              </w:rPr>
            </w:pPr>
          </w:p>
          <w:p>
            <w:pPr>
              <w:spacing w:before="40" w:after="120"/>
              <w:rPr>
                <w:b/>
                <w:i/>
                <w:szCs w:val="22"/>
              </w:rPr>
            </w:pPr>
            <w:r>
              <w:rPr>
                <w:b/>
                <w:i/>
                <w:szCs w:val="22"/>
                <w:u w:val="single"/>
              </w:rPr>
              <w:t xml:space="preserve">Status/</w:t>
            </w:r>
            <w:r>
              <w:rPr>
                <w:b/>
                <w:i/>
                <w:szCs w:val="22"/>
                <w:u w:val="single"/>
              </w:rPr>
              <w:t xml:space="preserve"> </w:t>
            </w:r>
            <w:r>
              <w:rPr>
                <w:b/>
                <w:i/>
                <w:szCs w:val="22"/>
                <w:u w:val="single"/>
              </w:rPr>
              <w:t xml:space="preserve">kommentarer </w:t>
            </w:r>
            <w:r>
              <w:rPr>
                <w:b/>
                <w:i/>
                <w:szCs w:val="22"/>
                <w:u w:val="single"/>
              </w:rPr>
              <w:t xml:space="preserve">dd.mm.åå</w:t>
            </w:r>
            <w:r>
              <w:rPr>
                <w:b/>
                <w:i/>
                <w:szCs w:val="22"/>
                <w:u w:val="single"/>
              </w:rPr>
              <w:t xml:space="preserve">;</w:t>
            </w:r>
            <w:r>
              <w:rPr>
                <w:b/>
                <w:i/>
                <w:szCs w:val="22"/>
              </w:rPr>
              <w:t xml:space="preserve"> </w:t>
            </w:r>
          </w:p>
          <w:p>
            <w:pPr>
              <w:spacing/>
              <w:rPr>
                <w:szCs w:val="22"/>
              </w:rPr>
            </w:pPr>
          </w:p>
          <w:p>
            <w:pPr>
              <w:spacing/>
              <w:rPr>
                <w:szCs w:val="22"/>
              </w:rPr>
            </w:pPr>
          </w:p>
        </w:tc>
        <w:tc>
          <w:tcPr>
            <w:tcW w:type="dxa" w:w="1134"/>
            <w:tcBorders/>
            <w:shd w:fill="auto" w:color="auto" w:val="clear"/>
          </w:tcPr>
          <w:p>
            <w:pPr>
              <w:spacing w:before="40" w:after="40"/>
              <w:jc w:val="center"/>
              <w:rPr>
                <w:szCs w:val="22"/>
              </w:rPr>
            </w:pPr>
          </w:p>
        </w:tc>
        <w:tc>
          <w:tcPr>
            <w:tcW w:type="dxa" w:w="1342"/>
            <w:tcBorders/>
            <w:shd w:fill="auto" w:color="auto" w:val="clear"/>
          </w:tcPr>
          <w:p>
            <w:pPr>
              <w:spacing w:before="40" w:after="40"/>
              <w:jc w:val="center"/>
              <w:rPr>
                <w:szCs w:val="22"/>
              </w:rPr>
            </w:pPr>
          </w:p>
        </w:tc>
      </w:tr>
      <w:tr>
        <w:trPr>
          <w:cantSplit/>
        </w:trPr>
        <w:tc>
          <w:tcPr>
            <w:tcW w:type="dxa" w:w="768"/>
            <w:tcBorders/>
            <w:shd w:fill="auto" w:color="auto" w:val="clear"/>
          </w:tcPr>
          <w:p>
            <w:pPr>
              <w:spacing/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c og i)</w:t>
            </w:r>
          </w:p>
        </w:tc>
        <w:tc>
          <w:tcPr>
            <w:tcW w:type="dxa" w:w="7312"/>
            <w:tcBorders/>
            <w:shd w:fill="auto" w:color="auto" w:val="clear"/>
          </w:tcPr>
          <w:p>
            <w:pPr>
              <w:spacing/>
              <w:rPr>
                <w:szCs w:val="22"/>
              </w:rPr>
            </w:pPr>
            <w:r>
              <w:rPr>
                <w:szCs w:val="22"/>
              </w:rPr>
              <w:t xml:space="preserve">god orden og </w:t>
            </w:r>
            <w:r>
              <w:rPr>
                <w:szCs w:val="22"/>
                <w:u w:val="single"/>
              </w:rPr>
              <w:t xml:space="preserve">fullt forsvarlige hygieniske</w:t>
            </w:r>
            <w:r>
              <w:rPr>
                <w:szCs w:val="22"/>
              </w:rPr>
              <w:t xml:space="preserve"> forhold </w:t>
            </w:r>
            <w:r>
              <w:rPr>
                <w:szCs w:val="22"/>
              </w:rPr>
              <w:t xml:space="preserve">i spise- og skiftebrakke.</w:t>
            </w:r>
          </w:p>
          <w:p>
            <w:pPr>
              <w:spacing/>
              <w:rPr>
                <w:szCs w:val="22"/>
              </w:rPr>
            </w:pPr>
          </w:p>
          <w:p>
            <w:pPr>
              <w:spacing/>
              <w:rPr>
                <w:szCs w:val="22"/>
              </w:rPr>
            </w:pPr>
            <w:r>
              <w:rPr>
                <w:szCs w:val="22"/>
              </w:rPr>
              <w:t xml:space="preserve">Rengjøring min</w:t>
            </w:r>
            <w:r>
              <w:rPr>
                <w:szCs w:val="22"/>
              </w:rPr>
              <w:t xml:space="preserve">.</w:t>
            </w:r>
            <w:r>
              <w:rPr>
                <w:szCs w:val="22"/>
              </w:rPr>
              <w:t xml:space="preserve"> 2 ganger pr uke</w:t>
            </w:r>
            <w:r>
              <w:rPr>
                <w:szCs w:val="22"/>
              </w:rPr>
              <w:t xml:space="preserve">, egne damebrakker</w:t>
            </w:r>
            <w:r>
              <w:rPr>
                <w:szCs w:val="22"/>
              </w:rPr>
              <w:t xml:space="preserve">, hyller på spiserom, vask av kjøleskap hver uke.</w:t>
            </w:r>
          </w:p>
          <w:p>
            <w:pPr>
              <w:spacing/>
              <w:rPr>
                <w:szCs w:val="22"/>
              </w:rPr>
            </w:pPr>
          </w:p>
          <w:p>
            <w:pPr>
              <w:spacing/>
              <w:rPr>
                <w:szCs w:val="22"/>
              </w:rPr>
            </w:pPr>
            <w:r>
              <w:rPr>
                <w:szCs w:val="22"/>
              </w:rPr>
              <w:t xml:space="preserve">Vedr smittevern, begrensning og forebygging – </w:t>
            </w:r>
            <w:r>
              <w:rPr>
                <w:szCs w:val="22"/>
              </w:rPr>
              <w:t xml:space="preserve">Se SHA-portalen for gjeldene krav</w:t>
            </w:r>
            <w:r>
              <w:rPr>
                <w:szCs w:val="22"/>
              </w:rPr>
              <w:t xml:space="preserve">.</w:t>
            </w:r>
          </w:p>
          <w:p>
            <w:pPr>
              <w:spacing/>
              <w:rPr>
                <w:b/>
                <w:i/>
                <w:szCs w:val="22"/>
                <w:u w:val="single"/>
              </w:rPr>
            </w:pPr>
          </w:p>
          <w:p>
            <w:pPr>
              <w:spacing/>
              <w:rPr>
                <w:b/>
                <w:i/>
                <w:szCs w:val="22"/>
              </w:rPr>
            </w:pPr>
            <w:r>
              <w:rPr>
                <w:b/>
                <w:i/>
                <w:szCs w:val="22"/>
                <w:u w:val="single"/>
              </w:rPr>
              <w:t xml:space="preserve">Status/</w:t>
            </w:r>
            <w:r>
              <w:rPr>
                <w:b/>
                <w:i/>
                <w:szCs w:val="22"/>
                <w:u w:val="single"/>
              </w:rPr>
              <w:t xml:space="preserve"> </w:t>
            </w:r>
            <w:r>
              <w:rPr>
                <w:b/>
                <w:i/>
                <w:szCs w:val="22"/>
                <w:u w:val="single"/>
              </w:rPr>
              <w:t xml:space="preserve">kommentarer </w:t>
            </w:r>
            <w:r>
              <w:rPr>
                <w:b/>
                <w:i/>
                <w:szCs w:val="22"/>
                <w:u w:val="single"/>
              </w:rPr>
              <w:t xml:space="preserve">dd.mm.åå</w:t>
            </w:r>
            <w:r>
              <w:rPr>
                <w:b/>
                <w:i/>
                <w:szCs w:val="22"/>
                <w:u w:val="single"/>
              </w:rPr>
              <w:t xml:space="preserve">;</w:t>
            </w:r>
            <w:r>
              <w:rPr>
                <w:b/>
                <w:i/>
                <w:szCs w:val="22"/>
              </w:rPr>
              <w:t xml:space="preserve"> </w:t>
            </w:r>
          </w:p>
          <w:p>
            <w:pPr>
              <w:spacing/>
              <w:rPr>
                <w:b/>
                <w:i/>
                <w:szCs w:val="22"/>
                <w:u w:val="single"/>
              </w:rPr>
            </w:pPr>
          </w:p>
          <w:p>
            <w:pPr>
              <w:spacing/>
              <w:rPr>
                <w:szCs w:val="22"/>
              </w:rPr>
            </w:pPr>
          </w:p>
        </w:tc>
        <w:tc>
          <w:tcPr>
            <w:tcW w:type="dxa" w:w="1134"/>
            <w:tcBorders/>
            <w:shd w:fill="auto" w:color="auto" w:val="clear"/>
          </w:tcPr>
          <w:p>
            <w:pPr>
              <w:spacing/>
              <w:jc w:val="center"/>
              <w:rPr>
                <w:szCs w:val="22"/>
              </w:rPr>
            </w:pPr>
          </w:p>
          <w:p>
            <w:pPr>
              <w:spacing/>
              <w:jc w:val="center"/>
              <w:rPr>
                <w:szCs w:val="22"/>
              </w:rPr>
            </w:pPr>
          </w:p>
        </w:tc>
        <w:tc>
          <w:tcPr>
            <w:tcW w:type="dxa" w:w="1342"/>
            <w:tcBorders/>
            <w:shd w:fill="auto" w:color="auto" w:val="clear"/>
          </w:tcPr>
          <w:p>
            <w:pPr>
              <w:spacing/>
              <w:jc w:val="center"/>
              <w:rPr>
                <w:szCs w:val="22"/>
              </w:rPr>
            </w:pPr>
          </w:p>
        </w:tc>
      </w:tr>
      <w:tr>
        <w:trPr>
          <w:cantSplit/>
        </w:trPr>
        <w:tc>
          <w:tcPr>
            <w:tcW w:type="dxa" w:w="768"/>
            <w:tcBorders/>
            <w:shd w:fill="auto" w:color="auto" w:val="clear"/>
          </w:tcPr>
          <w:p>
            <w:pPr>
              <w:spacing/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d)</w:t>
            </w:r>
          </w:p>
        </w:tc>
        <w:tc>
          <w:tcPr>
            <w:tcW w:type="dxa" w:w="7312"/>
            <w:tcBorders/>
            <w:shd w:fill="auto" w:color="auto" w:val="clear"/>
          </w:tcPr>
          <w:p>
            <w:pPr>
              <w:spacing/>
              <w:rPr>
                <w:szCs w:val="22"/>
              </w:rPr>
            </w:pPr>
            <w:r>
              <w:rPr>
                <w:szCs w:val="22"/>
                <w:u w:val="single"/>
              </w:rPr>
              <w:t xml:space="preserve">sikker</w:t>
            </w:r>
            <w:r>
              <w:rPr>
                <w:szCs w:val="22"/>
              </w:rPr>
              <w:t xml:space="preserve"> atkomst til arbeidsplassene og </w:t>
            </w:r>
            <w:r>
              <w:rPr>
                <w:szCs w:val="22"/>
                <w:u w:val="single"/>
              </w:rPr>
              <w:t xml:space="preserve">sikre</w:t>
            </w:r>
            <w:r>
              <w:rPr>
                <w:szCs w:val="22"/>
              </w:rPr>
              <w:t xml:space="preserve"> ferdselsveier</w:t>
            </w:r>
            <w:r>
              <w:rPr>
                <w:szCs w:val="22"/>
              </w:rPr>
              <w:t xml:space="preserve"> </w:t>
            </w:r>
          </w:p>
          <w:p>
            <w:pPr>
              <w:spacing/>
              <w:rPr>
                <w:szCs w:val="22"/>
              </w:rPr>
            </w:pPr>
          </w:p>
          <w:p>
            <w:pPr>
              <w:spacing/>
              <w:rPr>
                <w:szCs w:val="22"/>
              </w:rPr>
            </w:pPr>
            <w:r>
              <w:rPr>
                <w:szCs w:val="22"/>
              </w:rPr>
              <w:t xml:space="preserve">Er </w:t>
            </w:r>
            <w:r>
              <w:rPr>
                <w:szCs w:val="22"/>
              </w:rPr>
              <w:t xml:space="preserve">alle gangveier inne og ute godt opparbeidet</w:t>
            </w:r>
            <w:r>
              <w:rPr>
                <w:szCs w:val="22"/>
              </w:rPr>
              <w:t xml:space="preserve"> for å hindre snubling</w:t>
            </w:r>
            <w:r>
              <w:rPr>
                <w:szCs w:val="22"/>
              </w:rPr>
              <w:t xml:space="preserve">, </w:t>
            </w:r>
            <w:r>
              <w:rPr>
                <w:szCs w:val="22"/>
              </w:rPr>
              <w:t xml:space="preserve">alle </w:t>
            </w:r>
            <w:r>
              <w:rPr>
                <w:szCs w:val="22"/>
              </w:rPr>
              <w:t xml:space="preserve">rømningsveier er merket</w:t>
            </w:r>
            <w:r>
              <w:rPr>
                <w:szCs w:val="22"/>
              </w:rPr>
              <w:t xml:space="preserve"> med etterlysende skilt og det er satt opp nødlys i korridorer</w:t>
            </w:r>
            <w:r>
              <w:rPr>
                <w:szCs w:val="22"/>
              </w:rPr>
              <w:t xml:space="preserve">, </w:t>
            </w:r>
            <w:r>
              <w:rPr>
                <w:szCs w:val="22"/>
              </w:rPr>
              <w:t xml:space="preserve">alle inn</w:t>
            </w:r>
            <w:r>
              <w:rPr>
                <w:szCs w:val="22"/>
              </w:rPr>
              <w:t xml:space="preserve">- og ut</w:t>
            </w:r>
            <w:r>
              <w:rPr>
                <w:szCs w:val="22"/>
              </w:rPr>
              <w:t xml:space="preserve">ganger er sikret med baldakin</w:t>
            </w:r>
            <w:r>
              <w:rPr>
                <w:szCs w:val="22"/>
              </w:rPr>
              <w:t xml:space="preserve">,</w:t>
            </w:r>
            <w:r>
              <w:rPr>
                <w:szCs w:val="22"/>
              </w:rPr>
              <w:t xml:space="preserve"> </w:t>
            </w:r>
            <w:r>
              <w:rPr>
                <w:szCs w:val="22"/>
              </w:rPr>
              <w:t xml:space="preserve">alle kabler er hengt opp, mm.</w:t>
            </w:r>
          </w:p>
          <w:p>
            <w:pPr>
              <w:spacing/>
              <w:rPr>
                <w:b/>
                <w:i/>
                <w:szCs w:val="22"/>
                <w:u w:val="single"/>
              </w:rPr>
            </w:pPr>
          </w:p>
          <w:p>
            <w:pPr>
              <w:spacing/>
              <w:rPr>
                <w:b/>
                <w:i/>
                <w:szCs w:val="22"/>
              </w:rPr>
            </w:pPr>
            <w:r>
              <w:rPr>
                <w:b/>
                <w:i/>
                <w:szCs w:val="22"/>
                <w:u w:val="single"/>
              </w:rPr>
              <w:t xml:space="preserve">Status/</w:t>
            </w:r>
            <w:r>
              <w:rPr>
                <w:b/>
                <w:i/>
                <w:szCs w:val="22"/>
                <w:u w:val="single"/>
              </w:rPr>
              <w:t xml:space="preserve"> </w:t>
            </w:r>
            <w:r>
              <w:rPr>
                <w:b/>
                <w:i/>
                <w:szCs w:val="22"/>
                <w:u w:val="single"/>
              </w:rPr>
              <w:t xml:space="preserve">kommentarer </w:t>
            </w:r>
            <w:r>
              <w:rPr>
                <w:b/>
                <w:i/>
                <w:szCs w:val="22"/>
                <w:u w:val="single"/>
              </w:rPr>
              <w:t xml:space="preserve">dd.mm.åå</w:t>
            </w:r>
            <w:r>
              <w:rPr>
                <w:b/>
                <w:i/>
                <w:szCs w:val="22"/>
                <w:u w:val="single"/>
              </w:rPr>
              <w:t xml:space="preserve">;</w:t>
            </w:r>
            <w:r>
              <w:rPr>
                <w:b/>
                <w:i/>
                <w:szCs w:val="22"/>
              </w:rPr>
              <w:t xml:space="preserve"> </w:t>
            </w:r>
          </w:p>
          <w:p>
            <w:pPr>
              <w:spacing/>
              <w:rPr>
                <w:szCs w:val="22"/>
              </w:rPr>
            </w:pPr>
            <w:r>
              <w:rPr>
                <w:szCs w:val="22"/>
              </w:rPr>
              <w:t xml:space="preserve"> </w:t>
            </w:r>
          </w:p>
          <w:p>
            <w:pPr>
              <w:spacing/>
              <w:rPr>
                <w:szCs w:val="22"/>
              </w:rPr>
            </w:pPr>
          </w:p>
        </w:tc>
        <w:tc>
          <w:tcPr>
            <w:tcW w:type="dxa" w:w="1134"/>
            <w:tcBorders/>
            <w:shd w:fill="auto" w:color="auto" w:val="clear"/>
          </w:tcPr>
          <w:p>
            <w:pPr>
              <w:spacing/>
              <w:jc w:val="center"/>
              <w:rPr>
                <w:szCs w:val="22"/>
              </w:rPr>
            </w:pPr>
          </w:p>
          <w:p>
            <w:pPr>
              <w:spacing/>
              <w:jc w:val="center"/>
              <w:rPr>
                <w:szCs w:val="22"/>
              </w:rPr>
            </w:pPr>
          </w:p>
          <w:p>
            <w:pPr>
              <w:spacing/>
              <w:jc w:val="center"/>
              <w:rPr>
                <w:szCs w:val="22"/>
              </w:rPr>
            </w:pPr>
          </w:p>
        </w:tc>
        <w:tc>
          <w:tcPr>
            <w:tcW w:type="dxa" w:w="1342"/>
            <w:tcBorders/>
            <w:shd w:fill="auto" w:color="auto" w:val="clear"/>
          </w:tcPr>
          <w:p>
            <w:pPr>
              <w:spacing/>
              <w:jc w:val="center"/>
              <w:rPr>
                <w:szCs w:val="22"/>
              </w:rPr>
            </w:pPr>
          </w:p>
        </w:tc>
      </w:tr>
    </w:tbl>
    <w:p w14:paraId="27A9F2F9">
      <w:pPr>
        <w:spacing/>
        <w:rPr/>
      </w:pPr>
      <w:r>
        <w:rPr/>
        <w:br w:type="page"/>
      </w:r>
    </w:p>
    <w:tbl>
      <w:tblPr>
        <w:tblW w:w="10556" w:type="dxa"/>
        <w:tblInd w:w="25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1E0" w:firstRow="1" w:lastRow="1" w:firstColumn="1" w:lastColumn="1" w:noHBand="0" w:noVBand="0"/>
      </w:tblPr>
      <w:tblGrid>
        <w:gridCol w:w="768"/>
        <w:gridCol w:w="7312"/>
        <w:gridCol w:w="1134"/>
        <w:gridCol w:w="1342"/>
      </w:tblGrid>
      <w:tr>
        <w:trPr>
          <w:cantSplit/>
          <w:tblHeader/>
        </w:trPr>
        <w:tc>
          <w:tcPr>
            <w:tcW w:type="dxa" w:w="768"/>
            <w:tcBorders/>
            <w:shd w:fill="E6E6E6" w:color="auto" w:val="clear"/>
          </w:tcPr>
          <w:p>
            <w:pPr>
              <w:spacing w:before="40" w:after="40"/>
              <w:rPr>
                <w:b/>
                <w:szCs w:val="22"/>
              </w:rPr>
            </w:pPr>
            <w:r>
              <w:rPr>
                <w:b/>
                <w:szCs w:val="22"/>
              </w:rPr>
              <w:t xml:space="preserve">Punkt </w:t>
            </w:r>
          </w:p>
        </w:tc>
        <w:tc>
          <w:tcPr>
            <w:tcW w:type="dxa" w:w="7312"/>
            <w:tcBorders/>
            <w:shd w:fill="D9D9D9" w:color="auto" w:val="clear"/>
          </w:tcPr>
          <w:p>
            <w:pPr>
              <w:spacing w:before="40" w:after="40"/>
              <w:rPr>
                <w:b/>
                <w:szCs w:val="22"/>
              </w:rPr>
            </w:pPr>
            <w:r>
              <w:rPr>
                <w:b/>
                <w:szCs w:val="22"/>
              </w:rPr>
              <w:t xml:space="preserve">Vedrørende</w:t>
            </w:r>
          </w:p>
        </w:tc>
        <w:tc>
          <w:tcPr>
            <w:tcW w:type="dxa" w:w="1134"/>
            <w:tcBorders/>
            <w:shd w:fill="E6E6E6" w:color="auto" w:val="clear"/>
          </w:tcPr>
          <w:p>
            <w:pPr>
              <w:spacing w:before="40" w:after="40"/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 xml:space="preserve">Ansvar</w:t>
            </w:r>
          </w:p>
        </w:tc>
        <w:tc>
          <w:tcPr>
            <w:tcW w:type="dxa" w:w="1342"/>
            <w:tcBorders/>
            <w:shd w:fill="E6E6E6" w:color="auto" w:val="clear"/>
          </w:tcPr>
          <w:p>
            <w:pPr>
              <w:spacing w:before="40" w:after="40"/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 xml:space="preserve">Frist</w:t>
            </w:r>
          </w:p>
        </w:tc>
      </w:tr>
      <w:tr>
        <w:trPr>
          <w:cantSplit/>
        </w:trPr>
        <w:tc>
          <w:tcPr>
            <w:tcW w:type="dxa" w:w="768"/>
            <w:tcBorders/>
            <w:shd w:fill="auto" w:color="auto" w:val="clear"/>
          </w:tcPr>
          <w:p>
            <w:pPr>
              <w:spacing/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e, </w:t>
            </w:r>
            <w:r>
              <w:rPr>
                <w:szCs w:val="22"/>
              </w:rPr>
              <w:t xml:space="preserve">g)</w:t>
            </w:r>
          </w:p>
        </w:tc>
        <w:tc>
          <w:tcPr>
            <w:tcW w:type="dxa" w:w="7312"/>
            <w:tcBorders/>
            <w:shd w:fill="auto" w:color="auto" w:val="clear"/>
          </w:tcPr>
          <w:p>
            <w:pPr>
              <w:spacing/>
              <w:rPr>
                <w:szCs w:val="22"/>
              </w:rPr>
            </w:pPr>
            <w:r>
              <w:rPr>
                <w:szCs w:val="22"/>
              </w:rPr>
              <w:t xml:space="preserve">avmerking og tilrettelegging av områder for lagring og oppbevaring av forskjellige materialer, særlig farlige materialer </w:t>
            </w:r>
            <w:r>
              <w:rPr>
                <w:szCs w:val="22"/>
              </w:rPr>
              <w:t xml:space="preserve">og</w:t>
            </w:r>
            <w:r>
              <w:rPr>
                <w:szCs w:val="22"/>
              </w:rPr>
              <w:t xml:space="preserve"> stoffer</w:t>
            </w:r>
            <w:r>
              <w:rPr>
                <w:szCs w:val="22"/>
              </w:rPr>
              <w:t xml:space="preserve">.</w:t>
            </w:r>
          </w:p>
          <w:p>
            <w:pPr>
              <w:spacing/>
              <w:rPr>
                <w:szCs w:val="22"/>
              </w:rPr>
            </w:pPr>
          </w:p>
          <w:p>
            <w:pPr>
              <w:spacing/>
              <w:rPr>
                <w:szCs w:val="22"/>
              </w:rPr>
            </w:pPr>
            <w:r>
              <w:rPr>
                <w:szCs w:val="22"/>
              </w:rPr>
              <w:t xml:space="preserve">Er p</w:t>
            </w:r>
            <w:r>
              <w:rPr>
                <w:szCs w:val="22"/>
              </w:rPr>
              <w:t xml:space="preserve">lassering</w:t>
            </w:r>
            <w:r>
              <w:rPr>
                <w:szCs w:val="22"/>
              </w:rPr>
              <w:t xml:space="preserve"> for lagring av materialer og avfallscontainere av</w:t>
            </w:r>
            <w:r>
              <w:rPr>
                <w:szCs w:val="22"/>
              </w:rPr>
              <w:t xml:space="preserve">merket </w:t>
            </w:r>
            <w:r>
              <w:rPr>
                <w:szCs w:val="22"/>
              </w:rPr>
              <w:t xml:space="preserve">på oppdatert riggplan.</w:t>
            </w:r>
            <w:r>
              <w:rPr>
                <w:szCs w:val="22"/>
              </w:rPr>
              <w:t xml:space="preserve"> </w:t>
            </w:r>
          </w:p>
          <w:p>
            <w:pPr>
              <w:spacing/>
              <w:rPr>
                <w:szCs w:val="22"/>
              </w:rPr>
            </w:pPr>
            <w:r>
              <w:rPr>
                <w:szCs w:val="22"/>
              </w:rPr>
              <w:t xml:space="preserve">Alle avfallscontainere skal være merket med fraksjonsnavn på de språk ref. språkplan som benyttes på byggeplassen.</w:t>
            </w:r>
          </w:p>
          <w:p>
            <w:pPr>
              <w:spacing/>
              <w:rPr>
                <w:b/>
                <w:i/>
                <w:szCs w:val="22"/>
                <w:u w:val="single"/>
              </w:rPr>
            </w:pPr>
          </w:p>
          <w:p>
            <w:pPr>
              <w:spacing/>
              <w:rPr>
                <w:b/>
                <w:i/>
                <w:szCs w:val="22"/>
              </w:rPr>
            </w:pPr>
            <w:r>
              <w:rPr>
                <w:b/>
                <w:i/>
                <w:szCs w:val="22"/>
                <w:u w:val="single"/>
              </w:rPr>
              <w:t xml:space="preserve">Status/</w:t>
            </w:r>
            <w:r>
              <w:rPr>
                <w:b/>
                <w:i/>
                <w:szCs w:val="22"/>
                <w:u w:val="single"/>
              </w:rPr>
              <w:t xml:space="preserve"> </w:t>
            </w:r>
            <w:r>
              <w:rPr>
                <w:b/>
                <w:i/>
                <w:szCs w:val="22"/>
                <w:u w:val="single"/>
              </w:rPr>
              <w:t xml:space="preserve">kommentarer </w:t>
            </w:r>
            <w:r>
              <w:rPr>
                <w:b/>
                <w:i/>
                <w:szCs w:val="22"/>
                <w:u w:val="single"/>
              </w:rPr>
              <w:t xml:space="preserve">dd.mm.åå</w:t>
            </w:r>
            <w:r>
              <w:rPr>
                <w:b/>
                <w:i/>
                <w:szCs w:val="22"/>
                <w:u w:val="single"/>
              </w:rPr>
              <w:t xml:space="preserve">;</w:t>
            </w:r>
            <w:r>
              <w:rPr>
                <w:b/>
                <w:i/>
                <w:szCs w:val="22"/>
              </w:rPr>
              <w:t xml:space="preserve"> </w:t>
            </w:r>
          </w:p>
          <w:p>
            <w:pPr>
              <w:spacing/>
              <w:rPr>
                <w:b/>
                <w:i/>
                <w:szCs w:val="22"/>
                <w:u w:val="single"/>
              </w:rPr>
            </w:pPr>
          </w:p>
          <w:p>
            <w:pPr>
              <w:spacing/>
              <w:rPr>
                <w:szCs w:val="22"/>
              </w:rPr>
            </w:pPr>
          </w:p>
        </w:tc>
        <w:tc>
          <w:tcPr>
            <w:tcW w:type="dxa" w:w="1134"/>
            <w:tcBorders/>
            <w:shd w:fill="auto" w:color="auto" w:val="clear"/>
          </w:tcPr>
          <w:p>
            <w:pPr>
              <w:spacing/>
              <w:jc w:val="center"/>
              <w:rPr>
                <w:szCs w:val="22"/>
              </w:rPr>
            </w:pPr>
          </w:p>
        </w:tc>
        <w:tc>
          <w:tcPr>
            <w:tcW w:type="dxa" w:w="1342"/>
            <w:tcBorders/>
            <w:shd w:fill="auto" w:color="auto" w:val="clear"/>
          </w:tcPr>
          <w:p>
            <w:pPr>
              <w:spacing/>
              <w:jc w:val="center"/>
              <w:rPr>
                <w:szCs w:val="22"/>
              </w:rPr>
            </w:pPr>
          </w:p>
        </w:tc>
      </w:tr>
      <w:tr>
        <w:trPr>
          <w:cantSplit/>
        </w:trPr>
        <w:tc>
          <w:tcPr>
            <w:tcW w:type="dxa" w:w="768"/>
            <w:tcBorders/>
            <w:shd w:fill="auto" w:color="auto" w:val="clear"/>
          </w:tcPr>
          <w:p>
            <w:pPr>
              <w:spacing/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f)</w:t>
            </w:r>
          </w:p>
        </w:tc>
        <w:tc>
          <w:tcPr>
            <w:tcW w:type="dxa" w:w="7312"/>
            <w:tcBorders/>
            <w:shd w:fill="auto" w:color="auto" w:val="clear"/>
          </w:tcPr>
          <w:p>
            <w:pPr>
              <w:spacing/>
              <w:rPr>
                <w:szCs w:val="22"/>
              </w:rPr>
            </w:pPr>
            <w:r>
              <w:rPr>
                <w:szCs w:val="22"/>
              </w:rPr>
              <w:t xml:space="preserve">vedlikehold, kontroll før igangsettelse og kontroll av anlegg og utstyr, for å kunne rette opp feil som kan </w:t>
            </w:r>
            <w:r>
              <w:rPr>
                <w:szCs w:val="22"/>
                <w:u w:val="single"/>
              </w:rPr>
              <w:t xml:space="preserve">påvirke</w:t>
            </w:r>
            <w:r>
              <w:rPr>
                <w:szCs w:val="22"/>
              </w:rPr>
              <w:t xml:space="preserve"> arbeidstakernes sikkerhet, helse og arbeidsmiljø. </w:t>
            </w:r>
          </w:p>
          <w:p>
            <w:pPr>
              <w:spacing/>
              <w:rPr>
                <w:szCs w:val="22"/>
              </w:rPr>
            </w:pPr>
          </w:p>
          <w:p>
            <w:pPr>
              <w:spacing/>
              <w:rPr>
                <w:szCs w:val="22"/>
              </w:rPr>
            </w:pPr>
            <w:r>
              <w:rPr>
                <w:szCs w:val="22"/>
              </w:rPr>
              <w:t xml:space="preserve">Dette punktet gjelder først og fremst</w:t>
            </w:r>
            <w:r>
              <w:rPr>
                <w:szCs w:val="22"/>
              </w:rPr>
              <w:t xml:space="preserve">; - </w:t>
            </w:r>
            <w:r>
              <w:rPr>
                <w:szCs w:val="22"/>
              </w:rPr>
              <w:t xml:space="preserve">HB skal </w:t>
            </w:r>
            <w:r>
              <w:rPr>
                <w:szCs w:val="22"/>
              </w:rPr>
              <w:t xml:space="preserve">kontrollere </w:t>
            </w:r>
            <w:r>
              <w:rPr>
                <w:szCs w:val="22"/>
                <w:u w:val="single"/>
              </w:rPr>
              <w:t xml:space="preserve">kvaliteten</w:t>
            </w:r>
            <w:r>
              <w:rPr>
                <w:szCs w:val="22"/>
              </w:rPr>
              <w:t xml:space="preserve"> på alt </w:t>
            </w:r>
            <w:r>
              <w:rPr>
                <w:szCs w:val="22"/>
                <w:u w:val="single"/>
              </w:rPr>
              <w:t xml:space="preserve">løfteutstyr</w:t>
            </w:r>
            <w:r>
              <w:rPr>
                <w:szCs w:val="22"/>
              </w:rPr>
              <w:t xml:space="preserve"> og at den </w:t>
            </w:r>
            <w:r>
              <w:rPr>
                <w:szCs w:val="22"/>
                <w:u w:val="single"/>
              </w:rPr>
              <w:t xml:space="preserve">årlige kontrollen</w:t>
            </w:r>
            <w:r>
              <w:rPr>
                <w:szCs w:val="22"/>
              </w:rPr>
              <w:t xml:space="preserve"> har blitt utført for alt </w:t>
            </w:r>
            <w:r>
              <w:rPr>
                <w:szCs w:val="22"/>
              </w:rPr>
              <w:t xml:space="preserve">av </w:t>
            </w:r>
            <w:r>
              <w:rPr>
                <w:szCs w:val="22"/>
              </w:rPr>
              <w:t xml:space="preserve">sertifiseringspliktig utstyr</w:t>
            </w:r>
            <w:r>
              <w:rPr>
                <w:szCs w:val="22"/>
              </w:rPr>
              <w:t xml:space="preserve"> på byggeplassen</w:t>
            </w:r>
            <w:r>
              <w:rPr>
                <w:szCs w:val="22"/>
              </w:rPr>
              <w:t xml:space="preserve">. </w:t>
            </w:r>
          </w:p>
          <w:p>
            <w:pPr>
              <w:spacing/>
              <w:rPr>
                <w:szCs w:val="22"/>
              </w:rPr>
            </w:pPr>
          </w:p>
          <w:p>
            <w:pPr>
              <w:spacing/>
              <w:rPr>
                <w:szCs w:val="22"/>
              </w:rPr>
            </w:pPr>
            <w:r>
              <w:rPr>
                <w:szCs w:val="22"/>
              </w:rPr>
              <w:t xml:space="preserve">HB’s system </w:t>
            </w:r>
            <w:r>
              <w:rPr>
                <w:szCs w:val="22"/>
              </w:rPr>
              <w:t xml:space="preserve">som oppfølging skal gås igjennom.</w:t>
            </w:r>
          </w:p>
          <w:p>
            <w:pPr>
              <w:spacing/>
              <w:rPr>
                <w:szCs w:val="22"/>
              </w:rPr>
            </w:pPr>
          </w:p>
          <w:p>
            <w:pPr>
              <w:spacing/>
              <w:rPr>
                <w:szCs w:val="22"/>
              </w:rPr>
            </w:pPr>
            <w:r>
              <w:rPr>
                <w:szCs w:val="22"/>
              </w:rPr>
              <w:t xml:space="preserve">Dersom det er godkjent / innregistert nye UE</w:t>
            </w:r>
            <w:r>
              <w:rPr>
                <w:szCs w:val="22"/>
              </w:rPr>
              <w:t xml:space="preserve">'er</w:t>
            </w:r>
            <w:r>
              <w:rPr>
                <w:szCs w:val="22"/>
              </w:rPr>
              <w:t xml:space="preserve"> på byggeplassen </w:t>
            </w:r>
            <w:r>
              <w:rPr>
                <w:szCs w:val="22"/>
              </w:rPr>
              <w:t xml:space="preserve">i siste periode</w:t>
            </w:r>
            <w:r>
              <w:rPr>
                <w:szCs w:val="22"/>
              </w:rPr>
              <w:t xml:space="preserve">, </w:t>
            </w:r>
            <w:r>
              <w:rPr>
                <w:szCs w:val="22"/>
              </w:rPr>
              <w:t xml:space="preserve">må nytt utstyr </w:t>
            </w:r>
            <w:r>
              <w:rPr>
                <w:szCs w:val="22"/>
              </w:rPr>
              <w:t xml:space="preserve">som disse medbringer </w:t>
            </w:r>
            <w:r>
              <w:rPr>
                <w:szCs w:val="22"/>
              </w:rPr>
              <w:t xml:space="preserve">til byggeplassen </w:t>
            </w:r>
            <w:r>
              <w:rPr>
                <w:szCs w:val="22"/>
              </w:rPr>
              <w:t xml:space="preserve">kontrolleres før oppstart</w:t>
            </w:r>
            <w:r>
              <w:rPr>
                <w:szCs w:val="22"/>
              </w:rPr>
              <w:t xml:space="preserve">.</w:t>
            </w:r>
          </w:p>
          <w:p>
            <w:pPr>
              <w:spacing/>
              <w:rPr>
                <w:szCs w:val="22"/>
              </w:rPr>
            </w:pPr>
            <w:r>
              <w:rPr>
                <w:szCs w:val="22"/>
              </w:rPr>
              <w:t xml:space="preserve">Oversikt over </w:t>
            </w:r>
            <w:r>
              <w:rPr>
                <w:szCs w:val="22"/>
              </w:rPr>
              <w:t xml:space="preserve">utstyr med krav til årlig kontroll</w:t>
            </w:r>
            <w:r>
              <w:rPr>
                <w:szCs w:val="22"/>
              </w:rPr>
              <w:t xml:space="preserve"> skal finnes på byggeplassen.</w:t>
            </w:r>
          </w:p>
          <w:p>
            <w:pPr>
              <w:spacing/>
              <w:rPr>
                <w:b/>
                <w:i/>
                <w:szCs w:val="22"/>
                <w:u w:val="single"/>
              </w:rPr>
            </w:pPr>
          </w:p>
          <w:p>
            <w:pPr>
              <w:spacing/>
              <w:rPr>
                <w:b/>
                <w:i/>
                <w:szCs w:val="22"/>
              </w:rPr>
            </w:pPr>
            <w:r>
              <w:rPr>
                <w:b/>
                <w:i/>
                <w:szCs w:val="22"/>
                <w:u w:val="single"/>
              </w:rPr>
              <w:t xml:space="preserve">Status/</w:t>
            </w:r>
            <w:r>
              <w:rPr>
                <w:b/>
                <w:i/>
                <w:szCs w:val="22"/>
                <w:u w:val="single"/>
              </w:rPr>
              <w:t xml:space="preserve"> </w:t>
            </w:r>
            <w:r>
              <w:rPr>
                <w:b/>
                <w:i/>
                <w:szCs w:val="22"/>
                <w:u w:val="single"/>
              </w:rPr>
              <w:t xml:space="preserve">kommentarer </w:t>
            </w:r>
            <w:r>
              <w:rPr>
                <w:b/>
                <w:i/>
                <w:szCs w:val="22"/>
                <w:u w:val="single"/>
              </w:rPr>
              <w:t xml:space="preserve">dd.mm.åå</w:t>
            </w:r>
            <w:r>
              <w:rPr>
                <w:b/>
                <w:i/>
                <w:szCs w:val="22"/>
                <w:u w:val="single"/>
              </w:rPr>
              <w:t xml:space="preserve">;</w:t>
            </w:r>
            <w:r>
              <w:rPr>
                <w:b/>
                <w:i/>
                <w:szCs w:val="22"/>
              </w:rPr>
              <w:t xml:space="preserve"> </w:t>
            </w:r>
          </w:p>
          <w:p>
            <w:pPr>
              <w:spacing/>
              <w:rPr>
                <w:szCs w:val="22"/>
              </w:rPr>
            </w:pPr>
          </w:p>
          <w:p>
            <w:pPr>
              <w:spacing/>
              <w:rPr>
                <w:szCs w:val="22"/>
              </w:rPr>
            </w:pPr>
          </w:p>
        </w:tc>
        <w:tc>
          <w:tcPr>
            <w:tcW w:type="dxa" w:w="1134"/>
            <w:tcBorders/>
            <w:shd w:fill="auto" w:color="auto" w:val="clear"/>
          </w:tcPr>
          <w:p>
            <w:pPr>
              <w:spacing/>
              <w:jc w:val="center"/>
              <w:rPr>
                <w:szCs w:val="22"/>
              </w:rPr>
            </w:pPr>
          </w:p>
          <w:p>
            <w:pPr>
              <w:spacing/>
              <w:jc w:val="center"/>
              <w:rPr>
                <w:szCs w:val="22"/>
              </w:rPr>
            </w:pPr>
          </w:p>
          <w:p>
            <w:pPr>
              <w:spacing/>
              <w:jc w:val="center"/>
              <w:rPr>
                <w:szCs w:val="22"/>
              </w:rPr>
            </w:pPr>
          </w:p>
          <w:p>
            <w:pPr>
              <w:spacing/>
              <w:jc w:val="center"/>
              <w:rPr>
                <w:szCs w:val="22"/>
              </w:rPr>
            </w:pPr>
          </w:p>
          <w:p>
            <w:pPr>
              <w:spacing/>
              <w:jc w:val="center"/>
              <w:rPr>
                <w:szCs w:val="22"/>
              </w:rPr>
            </w:pPr>
          </w:p>
          <w:p>
            <w:pPr>
              <w:spacing/>
              <w:jc w:val="center"/>
              <w:rPr>
                <w:szCs w:val="22"/>
              </w:rPr>
            </w:pPr>
          </w:p>
        </w:tc>
        <w:tc>
          <w:tcPr>
            <w:tcW w:type="dxa" w:w="1342"/>
            <w:tcBorders/>
            <w:shd w:fill="auto" w:color="auto" w:val="clear"/>
          </w:tcPr>
          <w:p>
            <w:pPr>
              <w:spacing/>
              <w:jc w:val="center"/>
              <w:rPr>
                <w:szCs w:val="22"/>
              </w:rPr>
            </w:pPr>
          </w:p>
        </w:tc>
      </w:tr>
      <w:tr>
        <w:trPr>
          <w:cantSplit/>
        </w:trPr>
        <w:tc>
          <w:tcPr>
            <w:tcW w:type="dxa" w:w="768"/>
            <w:tcBorders/>
            <w:shd w:fill="auto" w:color="auto" w:val="clear"/>
          </w:tcPr>
          <w:p>
            <w:pPr>
              <w:spacing/>
              <w:jc w:val="center"/>
              <w:rPr>
                <w:b/>
                <w:szCs w:val="22"/>
              </w:rPr>
            </w:pPr>
            <w:r>
              <w:rPr>
                <w:szCs w:val="22"/>
              </w:rPr>
              <w:t xml:space="preserve">h)</w:t>
            </w:r>
          </w:p>
        </w:tc>
        <w:tc>
          <w:tcPr>
            <w:tcW w:type="dxa" w:w="7312"/>
            <w:tcBorders/>
            <w:shd w:fill="auto" w:color="auto" w:val="clear"/>
          </w:tcPr>
          <w:p>
            <w:pPr>
              <w:spacing/>
              <w:rPr>
                <w:szCs w:val="22"/>
              </w:rPr>
            </w:pPr>
            <w:r>
              <w:rPr>
                <w:szCs w:val="22"/>
              </w:rPr>
              <w:t xml:space="preserve">forsvarlige arbeidstidsordninger</w:t>
            </w:r>
            <w:r>
              <w:rPr>
                <w:szCs w:val="22"/>
              </w:rPr>
              <w:t xml:space="preserve">. </w:t>
            </w:r>
          </w:p>
          <w:p>
            <w:pPr>
              <w:spacing/>
              <w:rPr>
                <w:szCs w:val="22"/>
              </w:rPr>
            </w:pPr>
          </w:p>
          <w:p>
            <w:pPr>
              <w:spacing/>
              <w:rPr>
                <w:szCs w:val="22"/>
              </w:rPr>
            </w:pPr>
            <w:r>
              <w:rPr>
                <w:szCs w:val="22"/>
              </w:rPr>
              <w:t xml:space="preserve">Er det satt krav til </w:t>
            </w:r>
            <w:r>
              <w:rPr>
                <w:szCs w:val="22"/>
              </w:rPr>
              <w:t xml:space="preserve">åpningstid </w:t>
            </w:r>
            <w:r>
              <w:rPr>
                <w:szCs w:val="22"/>
              </w:rPr>
              <w:t xml:space="preserve">(</w:t>
            </w:r>
            <w:r>
              <w:rPr>
                <w:szCs w:val="22"/>
              </w:rPr>
              <w:t xml:space="preserve">klokkeslett ,</w:t>
            </w:r>
            <w:r>
              <w:rPr>
                <w:szCs w:val="22"/>
              </w:rPr>
              <w:t xml:space="preserve"> </w:t>
            </w:r>
            <w:r>
              <w:rPr>
                <w:szCs w:val="22"/>
              </w:rPr>
              <w:t xml:space="preserve"> fra – til)) på </w:t>
            </w:r>
            <w:r>
              <w:rPr>
                <w:szCs w:val="22"/>
              </w:rPr>
              <w:t xml:space="preserve">byggeplass</w:t>
            </w:r>
            <w:r>
              <w:rPr>
                <w:szCs w:val="22"/>
              </w:rPr>
              <w:t xml:space="preserve"> ?</w:t>
            </w:r>
          </w:p>
          <w:p>
            <w:pPr>
              <w:numPr>
                <w:ilvl w:val="0"/>
                <w:numId w:val="4"/>
              </w:numPr>
              <w:spacing/>
              <w:rPr>
                <w:szCs w:val="22"/>
              </w:rPr>
            </w:pPr>
            <w:r>
              <w:rPr>
                <w:szCs w:val="22"/>
              </w:rPr>
              <w:t xml:space="preserve">forbud mot arbeide </w:t>
            </w:r>
            <w:r>
              <w:rPr>
                <w:szCs w:val="22"/>
              </w:rPr>
              <w:t xml:space="preserve">i helger </w:t>
            </w:r>
            <w:r>
              <w:rPr>
                <w:szCs w:val="22"/>
              </w:rPr>
              <w:t xml:space="preserve">(lør/ søn) </w:t>
            </w:r>
            <w:r>
              <w:rPr>
                <w:szCs w:val="22"/>
              </w:rPr>
              <w:t xml:space="preserve">og </w:t>
            </w:r>
            <w:r>
              <w:rPr>
                <w:szCs w:val="22"/>
              </w:rPr>
              <w:t xml:space="preserve">røde </w:t>
            </w:r>
            <w:r>
              <w:rPr>
                <w:szCs w:val="22"/>
              </w:rPr>
              <w:t xml:space="preserve">helligdager samt </w:t>
            </w:r>
            <w:r>
              <w:rPr>
                <w:szCs w:val="22"/>
              </w:rPr>
              <w:t xml:space="preserve">at det er satt krav til </w:t>
            </w:r>
            <w:r>
              <w:rPr>
                <w:szCs w:val="22"/>
              </w:rPr>
              <w:t xml:space="preserve">maks </w:t>
            </w:r>
            <w:r>
              <w:rPr>
                <w:szCs w:val="22"/>
              </w:rPr>
              <w:t xml:space="preserve">total arbeidstid pr uke</w:t>
            </w:r>
            <w:r>
              <w:rPr>
                <w:szCs w:val="22"/>
              </w:rPr>
              <w:t xml:space="preserve"> (40/48/54 timer)</w:t>
            </w:r>
            <w:r>
              <w:rPr>
                <w:szCs w:val="22"/>
              </w:rPr>
              <w:t xml:space="preserve">.</w:t>
            </w:r>
          </w:p>
          <w:p>
            <w:pPr>
              <w:spacing/>
              <w:rPr>
                <w:szCs w:val="22"/>
              </w:rPr>
            </w:pPr>
          </w:p>
          <w:p>
            <w:pPr>
              <w:spacing/>
              <w:rPr>
                <w:szCs w:val="22"/>
              </w:rPr>
            </w:pPr>
            <w:r>
              <w:rPr>
                <w:szCs w:val="22"/>
              </w:rPr>
              <w:t xml:space="preserve">Hvordan følges det</w:t>
            </w:r>
            <w:r>
              <w:rPr>
                <w:szCs w:val="22"/>
              </w:rPr>
              <w:t xml:space="preserve"> </w:t>
            </w:r>
            <w:r>
              <w:rPr>
                <w:szCs w:val="22"/>
              </w:rPr>
              <w:t xml:space="preserve">opp </w:t>
            </w:r>
            <w:r>
              <w:rPr>
                <w:szCs w:val="22"/>
              </w:rPr>
              <w:t xml:space="preserve">at arbeidstakere ikke arbeider utover normal/ avtalt arbeidstid</w:t>
            </w:r>
            <w:r>
              <w:rPr>
                <w:szCs w:val="22"/>
              </w:rPr>
              <w:t xml:space="preserve">?</w:t>
            </w:r>
          </w:p>
          <w:p>
            <w:pPr>
              <w:spacing/>
              <w:rPr>
                <w:szCs w:val="22"/>
              </w:rPr>
            </w:pPr>
          </w:p>
          <w:p>
            <w:pPr>
              <w:spacing/>
              <w:rPr>
                <w:szCs w:val="22"/>
              </w:rPr>
            </w:pPr>
            <w:r>
              <w:rPr>
                <w:szCs w:val="22"/>
              </w:rPr>
              <w:t xml:space="preserve">KU skal ha tilgang til relevante dokumenter, for å kunne gjøre vurdering av </w:t>
            </w:r>
            <w:r>
              <w:rPr>
                <w:szCs w:val="22"/>
              </w:rPr>
              <w:t xml:space="preserve">forsvarlige arbeidstidsordninger</w:t>
            </w:r>
            <w:r>
              <w:rPr>
                <w:szCs w:val="22"/>
              </w:rPr>
              <w:t xml:space="preserve"> på byggeplassen.</w:t>
            </w:r>
          </w:p>
          <w:p>
            <w:pPr>
              <w:spacing/>
              <w:rPr>
                <w:szCs w:val="22"/>
              </w:rPr>
            </w:pPr>
            <w:r>
              <w:rPr>
                <w:szCs w:val="22"/>
              </w:rPr>
              <w:t xml:space="preserve">BH fremskaffe dette dersom KU ikke får dette direkte fra HB.</w:t>
            </w:r>
          </w:p>
          <w:p>
            <w:pPr>
              <w:spacing/>
              <w:rPr>
                <w:b/>
                <w:i/>
                <w:szCs w:val="22"/>
                <w:u w:val="single"/>
              </w:rPr>
            </w:pPr>
          </w:p>
          <w:p>
            <w:pPr>
              <w:spacing/>
              <w:rPr>
                <w:b/>
                <w:i/>
                <w:szCs w:val="22"/>
              </w:rPr>
            </w:pPr>
            <w:r>
              <w:rPr>
                <w:b/>
                <w:i/>
                <w:szCs w:val="22"/>
                <w:u w:val="single"/>
              </w:rPr>
              <w:t xml:space="preserve">Status/</w:t>
            </w:r>
            <w:r>
              <w:rPr>
                <w:b/>
                <w:i/>
                <w:szCs w:val="22"/>
                <w:u w:val="single"/>
              </w:rPr>
              <w:t xml:space="preserve"> </w:t>
            </w:r>
            <w:r>
              <w:rPr>
                <w:b/>
                <w:i/>
                <w:szCs w:val="22"/>
                <w:u w:val="single"/>
              </w:rPr>
              <w:t xml:space="preserve">kommentarer </w:t>
            </w:r>
            <w:r>
              <w:rPr>
                <w:b/>
                <w:i/>
                <w:szCs w:val="22"/>
                <w:u w:val="single"/>
              </w:rPr>
              <w:t xml:space="preserve">dd.mm.åå</w:t>
            </w:r>
            <w:r>
              <w:rPr>
                <w:b/>
                <w:i/>
                <w:szCs w:val="22"/>
                <w:u w:val="single"/>
              </w:rPr>
              <w:t xml:space="preserve">;</w:t>
            </w:r>
            <w:r>
              <w:rPr>
                <w:b/>
                <w:i/>
                <w:szCs w:val="22"/>
              </w:rPr>
              <w:t xml:space="preserve"> </w:t>
            </w:r>
          </w:p>
          <w:p>
            <w:pPr>
              <w:spacing/>
              <w:rPr>
                <w:b/>
                <w:i/>
                <w:szCs w:val="22"/>
              </w:rPr>
            </w:pPr>
          </w:p>
          <w:p>
            <w:pPr>
              <w:spacing/>
              <w:rPr>
                <w:szCs w:val="22"/>
              </w:rPr>
            </w:pPr>
          </w:p>
        </w:tc>
        <w:tc>
          <w:tcPr>
            <w:tcW w:type="dxa" w:w="1134"/>
            <w:tcBorders/>
            <w:shd w:fill="auto" w:color="auto" w:val="clear"/>
          </w:tcPr>
          <w:p>
            <w:pPr>
              <w:spacing/>
              <w:jc w:val="center"/>
              <w:rPr>
                <w:szCs w:val="22"/>
              </w:rPr>
            </w:pPr>
          </w:p>
        </w:tc>
        <w:tc>
          <w:tcPr>
            <w:tcW w:type="dxa" w:w="1342"/>
            <w:tcBorders/>
            <w:shd w:fill="auto" w:color="auto" w:val="clear"/>
          </w:tcPr>
          <w:p>
            <w:pPr>
              <w:spacing/>
              <w:jc w:val="center"/>
              <w:rPr>
                <w:szCs w:val="22"/>
              </w:rPr>
            </w:pPr>
          </w:p>
        </w:tc>
      </w:tr>
    </w:tbl>
    <w:p w14:paraId="59148E76">
      <w:pPr>
        <w:spacing/>
        <w:rPr/>
      </w:pPr>
      <w:r>
        <w:rPr/>
        <w:br w:type="page"/>
      </w:r>
    </w:p>
    <w:tbl>
      <w:tblPr>
        <w:tblW w:w="10556" w:type="dxa"/>
        <w:tblInd w:w="25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1E0" w:firstRow="1" w:lastRow="1" w:firstColumn="1" w:lastColumn="1" w:noHBand="0" w:noVBand="0"/>
      </w:tblPr>
      <w:tblGrid>
        <w:gridCol w:w="768"/>
        <w:gridCol w:w="7312"/>
        <w:gridCol w:w="1134"/>
        <w:gridCol w:w="1342"/>
      </w:tblGrid>
      <w:tr>
        <w:trPr>
          <w:cantSplit/>
        </w:trPr>
        <w:tc>
          <w:tcPr>
            <w:tcW w:type="dxa" w:w="76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fill="D9D9D9" w:color="auto" w:val="clear"/>
          </w:tcPr>
          <w:p>
            <w:pPr>
              <w:spacing w:before="40" w:after="40"/>
              <w:rPr>
                <w:b/>
                <w:szCs w:val="22"/>
              </w:rPr>
            </w:pPr>
            <w:r>
              <w:rPr>
                <w:b/>
                <w:szCs w:val="22"/>
              </w:rPr>
              <w:t xml:space="preserve">Punkt </w:t>
            </w:r>
          </w:p>
        </w:tc>
        <w:tc>
          <w:tcPr>
            <w:tcW w:type="dxa" w:w="73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fill="D9D9D9" w:color="auto" w:val="clear"/>
          </w:tcPr>
          <w:p>
            <w:pPr>
              <w:spacing w:before="40" w:after="40"/>
              <w:rPr>
                <w:b/>
                <w:szCs w:val="22"/>
              </w:rPr>
            </w:pPr>
            <w:r>
              <w:rPr>
                <w:b/>
                <w:szCs w:val="22"/>
              </w:rPr>
              <w:t xml:space="preserve">Vedrørende</w:t>
            </w:r>
          </w:p>
        </w:tc>
        <w:tc>
          <w:tcPr>
            <w:tcW w:type="dxa" w:w="113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fill="D9D9D9" w:color="auto" w:val="clear"/>
          </w:tcPr>
          <w:p>
            <w:pPr>
              <w:spacing w:before="40" w:after="40"/>
              <w:rPr>
                <w:b/>
                <w:szCs w:val="22"/>
              </w:rPr>
            </w:pPr>
            <w:r>
              <w:rPr>
                <w:b/>
                <w:szCs w:val="22"/>
              </w:rPr>
              <w:t xml:space="preserve">Ansvar</w:t>
            </w:r>
          </w:p>
        </w:tc>
        <w:tc>
          <w:tcPr>
            <w:tcW w:type="dxa" w:w="134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fill="D9D9D9" w:color="auto" w:val="clear"/>
          </w:tcPr>
          <w:p>
            <w:pPr>
              <w:spacing w:before="40" w:after="40"/>
              <w:rPr>
                <w:b/>
                <w:szCs w:val="22"/>
              </w:rPr>
            </w:pPr>
            <w:r>
              <w:rPr>
                <w:b/>
                <w:szCs w:val="22"/>
              </w:rPr>
              <w:t xml:space="preserve">Frist</w:t>
            </w:r>
          </w:p>
        </w:tc>
      </w:tr>
      <w:tr>
        <w:trPr>
          <w:cantSplit/>
        </w:trPr>
        <w:tc>
          <w:tcPr>
            <w:tcW w:type="dxa" w:w="768"/>
            <w:tcBorders/>
            <w:shd w:fill="auto" w:color="auto" w:val="clear"/>
          </w:tcPr>
          <w:p>
            <w:pPr>
              <w:spacing/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j)</w:t>
            </w:r>
          </w:p>
        </w:tc>
        <w:tc>
          <w:tcPr>
            <w:tcW w:type="dxa" w:w="7312"/>
            <w:tcBorders/>
            <w:shd w:fill="auto" w:color="auto" w:val="clear"/>
          </w:tcPr>
          <w:p>
            <w:pPr>
              <w:spacing/>
              <w:rPr>
                <w:szCs w:val="22"/>
              </w:rPr>
            </w:pPr>
            <w:r>
              <w:rPr>
                <w:szCs w:val="22"/>
              </w:rPr>
              <w:t xml:space="preserve">forsvarlig innkvartering</w:t>
            </w:r>
            <w:r>
              <w:rPr>
                <w:szCs w:val="22"/>
              </w:rPr>
              <w:t xml:space="preserve">.</w:t>
            </w:r>
          </w:p>
          <w:p>
            <w:pPr>
              <w:spacing/>
              <w:rPr>
                <w:szCs w:val="22"/>
              </w:rPr>
            </w:pPr>
          </w:p>
          <w:p>
            <w:pPr>
              <w:spacing/>
              <w:rPr>
                <w:szCs w:val="22"/>
              </w:rPr>
            </w:pPr>
            <w:r>
              <w:rPr>
                <w:szCs w:val="22"/>
              </w:rPr>
              <w:t xml:space="preserve">Det er ikke lov med </w:t>
            </w:r>
            <w:r>
              <w:rPr>
                <w:szCs w:val="22"/>
              </w:rPr>
              <w:t xml:space="preserve">innkvartering</w:t>
            </w:r>
            <w:r>
              <w:rPr>
                <w:szCs w:val="22"/>
              </w:rPr>
              <w:t xml:space="preserve"> på OBF sine byggeplasser.</w:t>
            </w:r>
          </w:p>
          <w:p>
            <w:pPr>
              <w:spacing/>
              <w:rPr>
                <w:szCs w:val="22"/>
              </w:rPr>
            </w:pPr>
          </w:p>
          <w:p>
            <w:pPr>
              <w:spacing/>
              <w:rPr>
                <w:szCs w:val="22"/>
              </w:rPr>
            </w:pPr>
            <w:r>
              <w:rPr>
                <w:szCs w:val="22"/>
              </w:rPr>
              <w:t xml:space="preserve">Krav til innkvartering som arbeidsgiver</w:t>
            </w:r>
            <w:r>
              <w:rPr>
                <w:szCs w:val="22"/>
              </w:rPr>
              <w:t xml:space="preserve">e</w:t>
            </w:r>
            <w:r>
              <w:rPr>
                <w:szCs w:val="22"/>
              </w:rPr>
              <w:t xml:space="preserve"> </w:t>
            </w:r>
            <w:r>
              <w:rPr>
                <w:szCs w:val="22"/>
              </w:rPr>
              <w:t xml:space="preserve">i prosjektet </w:t>
            </w:r>
            <w:r>
              <w:rPr>
                <w:szCs w:val="22"/>
              </w:rPr>
              <w:t xml:space="preserve">stiller til rådighet for arbeidstaker</w:t>
            </w:r>
            <w:r>
              <w:rPr>
                <w:szCs w:val="22"/>
              </w:rPr>
              <w:t xml:space="preserve">,</w:t>
            </w:r>
            <w:r>
              <w:rPr>
                <w:szCs w:val="22"/>
              </w:rPr>
              <w:t xml:space="preserve"> er regulert i arbeidsmiljøloven § 4-4 fjerde ledd. </w:t>
            </w:r>
          </w:p>
          <w:p>
            <w:pPr>
              <w:spacing/>
              <w:rPr>
                <w:szCs w:val="22"/>
              </w:rPr>
            </w:pPr>
            <w:r>
              <w:rPr>
                <w:szCs w:val="22"/>
              </w:rPr>
              <w:t xml:space="preserve">Arbeidsplassforskriften, </w:t>
            </w:r>
            <w:r>
              <w:rPr>
                <w:szCs w:val="22"/>
              </w:rPr>
              <w:t xml:space="preserve">§3A-1 </w:t>
            </w:r>
            <w:r>
              <w:rPr>
                <w:szCs w:val="22"/>
              </w:rPr>
              <w:t xml:space="preserve">Generelle krav til innkvarteringen, setter krav til utforming. </w:t>
            </w:r>
          </w:p>
          <w:p>
            <w:pPr>
              <w:spacing/>
              <w:rPr>
                <w:szCs w:val="22"/>
              </w:rPr>
            </w:pPr>
          </w:p>
          <w:p>
            <w:pPr>
              <w:spacing/>
              <w:rPr>
                <w:szCs w:val="22"/>
              </w:rPr>
            </w:pPr>
            <w:r>
              <w:rPr>
                <w:szCs w:val="22"/>
              </w:rPr>
              <w:t xml:space="preserve">Kontroll av </w:t>
            </w:r>
            <w:r>
              <w:rPr>
                <w:szCs w:val="22"/>
              </w:rPr>
              <w:t xml:space="preserve">innkvartering</w:t>
            </w:r>
            <w:r>
              <w:rPr>
                <w:szCs w:val="22"/>
              </w:rPr>
              <w:t xml:space="preserve"> skal gjøres av HB</w:t>
            </w:r>
            <w:r>
              <w:rPr>
                <w:szCs w:val="22"/>
              </w:rPr>
              <w:t xml:space="preserve">.</w:t>
            </w:r>
          </w:p>
          <w:p>
            <w:pPr>
              <w:spacing/>
              <w:rPr>
                <w:szCs w:val="22"/>
              </w:rPr>
            </w:pPr>
            <w:r>
              <w:rPr>
                <w:szCs w:val="22"/>
              </w:rPr>
              <w:t xml:space="preserve">Ar</w:t>
            </w:r>
            <w:r>
              <w:rPr>
                <w:szCs w:val="22"/>
              </w:rPr>
              <w:t xml:space="preserve">beidsgivere </w:t>
            </w:r>
            <w:r>
              <w:rPr>
                <w:szCs w:val="22"/>
              </w:rPr>
              <w:t xml:space="preserve">på byggeplassen </w:t>
            </w:r>
            <w:r>
              <w:rPr>
                <w:szCs w:val="22"/>
              </w:rPr>
              <w:t xml:space="preserve">som har pendlere blant sine arbeidstakere</w:t>
            </w:r>
            <w:r>
              <w:rPr>
                <w:szCs w:val="22"/>
              </w:rPr>
              <w:t xml:space="preserve"> skal bidra i kontrollen</w:t>
            </w:r>
            <w:r>
              <w:rPr>
                <w:szCs w:val="22"/>
              </w:rPr>
              <w:t xml:space="preserve">.</w:t>
            </w:r>
          </w:p>
          <w:p>
            <w:pPr>
              <w:spacing/>
              <w:rPr>
                <w:szCs w:val="22"/>
              </w:rPr>
            </w:pPr>
          </w:p>
          <w:p>
            <w:pPr>
              <w:spacing/>
              <w:rPr>
                <w:b/>
                <w:i/>
                <w:szCs w:val="22"/>
              </w:rPr>
            </w:pPr>
            <w:r>
              <w:rPr>
                <w:b/>
                <w:i/>
                <w:szCs w:val="22"/>
                <w:u w:val="single"/>
              </w:rPr>
              <w:t xml:space="preserve">Status/</w:t>
            </w:r>
            <w:r>
              <w:rPr>
                <w:b/>
                <w:i/>
                <w:szCs w:val="22"/>
                <w:u w:val="single"/>
              </w:rPr>
              <w:t xml:space="preserve"> </w:t>
            </w:r>
            <w:r>
              <w:rPr>
                <w:b/>
                <w:i/>
                <w:szCs w:val="22"/>
                <w:u w:val="single"/>
              </w:rPr>
              <w:t xml:space="preserve">kommentarer </w:t>
            </w:r>
            <w:r>
              <w:rPr>
                <w:b/>
                <w:i/>
                <w:szCs w:val="22"/>
                <w:u w:val="single"/>
              </w:rPr>
              <w:t xml:space="preserve">dd.mm.åå</w:t>
            </w:r>
            <w:r>
              <w:rPr>
                <w:b/>
                <w:i/>
                <w:szCs w:val="22"/>
                <w:u w:val="single"/>
              </w:rPr>
              <w:t xml:space="preserve">;</w:t>
            </w:r>
            <w:r>
              <w:rPr>
                <w:b/>
                <w:i/>
                <w:szCs w:val="22"/>
              </w:rPr>
              <w:t xml:space="preserve"> </w:t>
            </w:r>
          </w:p>
          <w:p>
            <w:pPr>
              <w:spacing/>
              <w:rPr>
                <w:b/>
                <w:i/>
                <w:szCs w:val="22"/>
              </w:rPr>
            </w:pPr>
          </w:p>
          <w:p>
            <w:pPr>
              <w:spacing/>
              <w:rPr>
                <w:szCs w:val="22"/>
              </w:rPr>
            </w:pPr>
          </w:p>
          <w:p>
            <w:pPr>
              <w:spacing/>
              <w:rPr>
                <w:szCs w:val="22"/>
              </w:rPr>
            </w:pPr>
          </w:p>
        </w:tc>
        <w:tc>
          <w:tcPr>
            <w:tcW w:type="dxa" w:w="1134"/>
            <w:tcBorders/>
            <w:shd w:fill="auto" w:color="auto" w:val="clear"/>
          </w:tcPr>
          <w:p>
            <w:pPr>
              <w:spacing/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-</w:t>
            </w:r>
          </w:p>
        </w:tc>
        <w:tc>
          <w:tcPr>
            <w:tcW w:type="dxa" w:w="1342"/>
            <w:tcBorders/>
            <w:shd w:fill="auto" w:color="auto" w:val="clear"/>
          </w:tcPr>
          <w:p>
            <w:pPr>
              <w:spacing/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-</w:t>
            </w:r>
          </w:p>
        </w:tc>
      </w:tr>
      <w:tr>
        <w:trPr>
          <w:cantSplit/>
        </w:trPr>
        <w:tc>
          <w:tcPr>
            <w:tcW w:type="dxa" w:w="768"/>
            <w:tcBorders/>
            <w:shd w:fill="auto" w:color="auto" w:val="clear"/>
          </w:tcPr>
          <w:p>
            <w:pPr>
              <w:spacing/>
              <w:jc w:val="center"/>
              <w:rPr>
                <w:szCs w:val="22"/>
              </w:rPr>
            </w:pPr>
            <w:r>
              <w:rPr>
                <w:b/>
                <w:szCs w:val="22"/>
              </w:rPr>
              <w:t xml:space="preserve">4</w:t>
            </w:r>
          </w:p>
        </w:tc>
        <w:tc>
          <w:tcPr>
            <w:tcW w:type="dxa" w:w="7312"/>
            <w:tcBorders/>
            <w:shd w:fill="auto" w:color="auto" w:val="clear"/>
          </w:tcPr>
          <w:p>
            <w:pPr>
              <w:spacing/>
              <w:rPr>
                <w:b/>
                <w:szCs w:val="22"/>
              </w:rPr>
            </w:pPr>
            <w:r>
              <w:rPr>
                <w:b/>
                <w:szCs w:val="22"/>
              </w:rPr>
              <w:t xml:space="preserve">HOVEDBEDRIFTENS </w:t>
            </w:r>
            <w:r>
              <w:rPr>
                <w:b/>
                <w:szCs w:val="22"/>
              </w:rPr>
              <w:t xml:space="preserve">PLAN </w:t>
            </w:r>
            <w:r>
              <w:rPr>
                <w:b/>
                <w:szCs w:val="22"/>
              </w:rPr>
              <w:t xml:space="preserve">FOR SYSTEMATISK HMS ARBEIDER </w:t>
            </w:r>
            <w:r>
              <w:rPr>
                <w:b/>
                <w:szCs w:val="22"/>
              </w:rPr>
              <w:t xml:space="preserve">– </w:t>
            </w:r>
            <w:r>
              <w:rPr>
                <w:b/>
                <w:szCs w:val="22"/>
              </w:rPr>
              <w:t xml:space="preserve">INTERNKONTROLL </w:t>
            </w:r>
            <w:r>
              <w:rPr>
                <w:b/>
                <w:szCs w:val="22"/>
              </w:rPr>
              <w:t xml:space="preserve">:</w:t>
            </w:r>
          </w:p>
          <w:p>
            <w:pPr>
              <w:spacing/>
              <w:rPr>
                <w:b/>
                <w:i/>
                <w:szCs w:val="22"/>
                <w:u w:val="single"/>
              </w:rPr>
            </w:pPr>
          </w:p>
          <w:p>
            <w:pPr>
              <w:spacing/>
              <w:rPr>
                <w:b/>
                <w:i/>
                <w:szCs w:val="22"/>
              </w:rPr>
            </w:pPr>
            <w:r>
              <w:rPr>
                <w:b/>
                <w:i/>
                <w:szCs w:val="22"/>
                <w:u w:val="single"/>
              </w:rPr>
              <w:t xml:space="preserve">Status/</w:t>
            </w:r>
            <w:r>
              <w:rPr>
                <w:b/>
                <w:i/>
                <w:szCs w:val="22"/>
                <w:u w:val="single"/>
              </w:rPr>
              <w:t xml:space="preserve"> </w:t>
            </w:r>
            <w:r>
              <w:rPr>
                <w:b/>
                <w:i/>
                <w:szCs w:val="22"/>
                <w:u w:val="single"/>
              </w:rPr>
              <w:t xml:space="preserve">kommentarer </w:t>
            </w:r>
            <w:r>
              <w:rPr>
                <w:b/>
                <w:i/>
                <w:szCs w:val="22"/>
                <w:u w:val="single"/>
              </w:rPr>
              <w:t xml:space="preserve">dd.mm.åå</w:t>
            </w:r>
            <w:r>
              <w:rPr>
                <w:b/>
                <w:i/>
                <w:szCs w:val="22"/>
                <w:u w:val="single"/>
              </w:rPr>
              <w:t xml:space="preserve">;</w:t>
            </w:r>
            <w:r>
              <w:rPr>
                <w:b/>
                <w:i/>
                <w:szCs w:val="22"/>
              </w:rPr>
              <w:t xml:space="preserve"> </w:t>
            </w:r>
          </w:p>
          <w:p>
            <w:pPr>
              <w:spacing/>
              <w:rPr>
                <w:b/>
                <w:i/>
                <w:szCs w:val="22"/>
              </w:rPr>
            </w:pPr>
            <w:r>
              <w:rPr>
                <w:b/>
                <w:i/>
                <w:szCs w:val="22"/>
              </w:rPr>
              <w:t xml:space="preserve"> </w:t>
            </w:r>
          </w:p>
          <w:p>
            <w:pPr>
              <w:spacing/>
              <w:rPr>
                <w:szCs w:val="22"/>
              </w:rPr>
            </w:pPr>
          </w:p>
          <w:p>
            <w:pPr>
              <w:spacing/>
              <w:rPr>
                <w:b/>
                <w:szCs w:val="22"/>
              </w:rPr>
            </w:pPr>
            <w:r>
              <w:rPr>
                <w:b/>
                <w:szCs w:val="22"/>
              </w:rPr>
              <w:t xml:space="preserve">UE’S </w:t>
            </w:r>
            <w:r>
              <w:rPr>
                <w:b/>
                <w:szCs w:val="22"/>
              </w:rPr>
              <w:t xml:space="preserve">INTERNKONTROLL </w:t>
            </w:r>
            <w:r>
              <w:rPr>
                <w:b/>
                <w:szCs w:val="22"/>
              </w:rPr>
              <w:t xml:space="preserve">,</w:t>
            </w:r>
            <w:r>
              <w:rPr>
                <w:b/>
                <w:szCs w:val="22"/>
              </w:rPr>
              <w:t xml:space="preserve"> HMS-PERM / SYSTEM :</w:t>
            </w:r>
          </w:p>
          <w:p>
            <w:pPr>
              <w:spacing/>
              <w:rPr>
                <w:szCs w:val="22"/>
              </w:rPr>
            </w:pPr>
            <w:r>
              <w:rPr>
                <w:szCs w:val="22"/>
              </w:rPr>
              <w:t xml:space="preserve">HMS-perm for UE på byggeplass skal være </w:t>
            </w:r>
            <w:r>
              <w:rPr>
                <w:szCs w:val="22"/>
              </w:rPr>
              <w:t xml:space="preserve">tilgjengelig for </w:t>
            </w:r>
            <w:r>
              <w:rPr>
                <w:szCs w:val="22"/>
              </w:rPr>
              <w:t xml:space="preserve">kontroll av </w:t>
            </w:r>
            <w:r>
              <w:rPr>
                <w:szCs w:val="22"/>
              </w:rPr>
              <w:t xml:space="preserve">KU</w:t>
            </w:r>
            <w:r>
              <w:rPr>
                <w:szCs w:val="22"/>
              </w:rPr>
              <w:t xml:space="preserve">.</w:t>
            </w:r>
          </w:p>
          <w:p>
            <w:pPr>
              <w:spacing/>
              <w:rPr>
                <w:szCs w:val="22"/>
              </w:rPr>
            </w:pPr>
            <w:r>
              <w:rPr>
                <w:szCs w:val="22"/>
              </w:rPr>
              <w:t xml:space="preserve">HMS-perm for alle UE bør være oppbygget etter samme mal / innhold</w:t>
            </w:r>
            <w:r>
              <w:rPr>
                <w:szCs w:val="22"/>
              </w:rPr>
              <w:t xml:space="preserve">.</w:t>
            </w:r>
            <w:r>
              <w:rPr>
                <w:szCs w:val="22"/>
              </w:rPr>
              <w:t xml:space="preserve"> </w:t>
            </w:r>
          </w:p>
          <w:p>
            <w:pPr>
              <w:spacing/>
              <w:rPr>
                <w:b/>
                <w:i/>
                <w:szCs w:val="22"/>
                <w:u w:val="single"/>
              </w:rPr>
            </w:pPr>
          </w:p>
          <w:p>
            <w:pPr>
              <w:spacing/>
              <w:rPr>
                <w:b/>
                <w:i/>
                <w:szCs w:val="22"/>
              </w:rPr>
            </w:pPr>
            <w:r>
              <w:rPr>
                <w:b/>
                <w:i/>
                <w:szCs w:val="22"/>
                <w:u w:val="single"/>
              </w:rPr>
              <w:t xml:space="preserve">Status/</w:t>
            </w:r>
            <w:r>
              <w:rPr>
                <w:b/>
                <w:i/>
                <w:szCs w:val="22"/>
                <w:u w:val="single"/>
              </w:rPr>
              <w:t xml:space="preserve"> </w:t>
            </w:r>
            <w:r>
              <w:rPr>
                <w:b/>
                <w:i/>
                <w:szCs w:val="22"/>
                <w:u w:val="single"/>
              </w:rPr>
              <w:t xml:space="preserve">kommentarer </w:t>
            </w:r>
            <w:r>
              <w:rPr>
                <w:b/>
                <w:i/>
                <w:szCs w:val="22"/>
                <w:u w:val="single"/>
              </w:rPr>
              <w:t xml:space="preserve">dd.mm.åå</w:t>
            </w:r>
            <w:r>
              <w:rPr>
                <w:b/>
                <w:i/>
                <w:szCs w:val="22"/>
                <w:u w:val="single"/>
              </w:rPr>
              <w:t xml:space="preserve">;</w:t>
            </w:r>
            <w:r>
              <w:rPr>
                <w:b/>
                <w:i/>
                <w:szCs w:val="22"/>
              </w:rPr>
              <w:t xml:space="preserve"> </w:t>
            </w:r>
          </w:p>
          <w:p>
            <w:pPr>
              <w:spacing/>
              <w:rPr>
                <w:szCs w:val="22"/>
              </w:rPr>
            </w:pPr>
          </w:p>
          <w:p>
            <w:pPr>
              <w:spacing/>
              <w:rPr>
                <w:szCs w:val="22"/>
              </w:rPr>
            </w:pPr>
          </w:p>
        </w:tc>
        <w:tc>
          <w:tcPr>
            <w:tcW w:type="dxa" w:w="1134"/>
            <w:tcBorders/>
            <w:shd w:fill="auto" w:color="auto" w:val="clear"/>
          </w:tcPr>
          <w:p>
            <w:pPr>
              <w:spacing/>
              <w:jc w:val="center"/>
              <w:rPr>
                <w:szCs w:val="22"/>
              </w:rPr>
            </w:pPr>
          </w:p>
        </w:tc>
        <w:tc>
          <w:tcPr>
            <w:tcW w:type="dxa" w:w="1342"/>
            <w:tcBorders/>
            <w:shd w:fill="auto" w:color="auto" w:val="clear"/>
          </w:tcPr>
          <w:p>
            <w:pPr>
              <w:spacing/>
              <w:jc w:val="center"/>
              <w:rPr>
                <w:szCs w:val="22"/>
              </w:rPr>
            </w:pPr>
          </w:p>
        </w:tc>
      </w:tr>
      <w:tr>
        <w:trPr>
          <w:cantSplit/>
        </w:trPr>
        <w:tc>
          <w:tcPr>
            <w:tcW w:type="dxa" w:w="768"/>
            <w:tcBorders>
              <w:bottom w:val="single" w:color="auto" w:sz="4" w:space="0"/>
            </w:tcBorders>
            <w:shd w:fill="auto" w:color="auto" w:val="clear"/>
          </w:tcPr>
          <w:p>
            <w:pPr>
              <w:spacing/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 xml:space="preserve">5</w:t>
            </w:r>
          </w:p>
        </w:tc>
        <w:tc>
          <w:tcPr>
            <w:tcW w:type="dxa" w:w="7312"/>
            <w:tcBorders>
              <w:bottom w:val="single" w:color="auto" w:sz="4" w:space="0"/>
            </w:tcBorders>
            <w:shd w:fill="auto" w:color="auto" w:val="clear"/>
          </w:tcPr>
          <w:p>
            <w:pPr>
              <w:spacing/>
              <w:rPr>
                <w:b/>
                <w:szCs w:val="22"/>
              </w:rPr>
            </w:pPr>
            <w:r>
              <w:rPr>
                <w:b/>
                <w:szCs w:val="22"/>
                <w:u w:val="single"/>
              </w:rPr>
              <w:t xml:space="preserve">GJENNOMFØRER</w:t>
            </w:r>
            <w:r>
              <w:rPr>
                <w:b/>
                <w:szCs w:val="22"/>
              </w:rPr>
              <w:t xml:space="preserve"> ARBEIDSGIVERE OG ENMANNSBEDRIFTER </w:t>
            </w:r>
            <w:r>
              <w:rPr>
                <w:b/>
                <w:szCs w:val="22"/>
              </w:rPr>
              <w:t xml:space="preserve">PÅ BYGGEPLASSEN </w:t>
            </w:r>
            <w:r>
              <w:rPr>
                <w:b/>
                <w:szCs w:val="22"/>
                <w:u w:val="single"/>
              </w:rPr>
              <w:t xml:space="preserve">KRAVENE I SHA-PLANEN</w:t>
            </w:r>
            <w:r>
              <w:rPr>
                <w:b/>
                <w:szCs w:val="22"/>
              </w:rPr>
              <w:t xml:space="preserve"> </w:t>
            </w:r>
            <w:r>
              <w:rPr>
                <w:b/>
                <w:szCs w:val="22"/>
              </w:rPr>
              <w:t xml:space="preserve">(PLAN FOR </w:t>
            </w:r>
            <w:r>
              <w:rPr>
                <w:b/>
                <w:szCs w:val="22"/>
              </w:rPr>
              <w:t xml:space="preserve">SIKKERHET, HELSE OG ARBEIDSMILJØ? (JF. § 14 DEL </w:t>
            </w:r>
            <w:r>
              <w:rPr>
                <w:b/>
                <w:szCs w:val="22"/>
              </w:rPr>
              <w:t xml:space="preserve">4</w:t>
            </w:r>
            <w:r>
              <w:rPr>
                <w:b/>
                <w:szCs w:val="22"/>
              </w:rPr>
              <w:t xml:space="preserve"> </w:t>
            </w:r>
            <w:r>
              <w:rPr>
                <w:b/>
                <w:szCs w:val="22"/>
              </w:rPr>
              <w:t xml:space="preserve">- B</w:t>
            </w:r>
            <w:r>
              <w:rPr>
                <w:b/>
                <w:szCs w:val="22"/>
              </w:rPr>
              <w:t xml:space="preserve"> i BHF)</w:t>
            </w:r>
          </w:p>
          <w:p>
            <w:pPr>
              <w:spacing/>
              <w:rPr>
                <w:b/>
                <w:szCs w:val="22"/>
              </w:rPr>
            </w:pPr>
          </w:p>
          <w:p>
            <w:pPr>
              <w:spacing/>
              <w:rPr>
                <w:szCs w:val="22"/>
              </w:rPr>
            </w:pPr>
            <w:r>
              <w:rPr>
                <w:szCs w:val="22"/>
              </w:rPr>
              <w:t xml:space="preserve">På hvilken måte </w:t>
            </w:r>
            <w:r>
              <w:rPr>
                <w:szCs w:val="22"/>
              </w:rPr>
              <w:t xml:space="preserve">gjøres dette</w:t>
            </w:r>
            <w:r>
              <w:rPr>
                <w:szCs w:val="22"/>
              </w:rPr>
              <w:t xml:space="preserve"> av de </w:t>
            </w:r>
            <w:r>
              <w:rPr>
                <w:szCs w:val="22"/>
              </w:rPr>
              <w:t xml:space="preserve">enkelte </w:t>
            </w:r>
            <w:r>
              <w:rPr>
                <w:szCs w:val="22"/>
              </w:rPr>
              <w:t xml:space="preserve">entr</w:t>
            </w:r>
            <w:r>
              <w:rPr>
                <w:szCs w:val="22"/>
              </w:rPr>
              <w:t xml:space="preserve">. ?</w:t>
            </w:r>
          </w:p>
          <w:p>
            <w:pPr>
              <w:spacing/>
              <w:rPr>
                <w:b/>
                <w:i/>
                <w:szCs w:val="22"/>
                <w:u w:val="single"/>
              </w:rPr>
            </w:pPr>
          </w:p>
          <w:p>
            <w:pPr>
              <w:spacing/>
              <w:rPr>
                <w:b/>
                <w:i/>
                <w:szCs w:val="22"/>
              </w:rPr>
            </w:pPr>
            <w:r>
              <w:rPr>
                <w:b/>
                <w:i/>
                <w:szCs w:val="22"/>
                <w:u w:val="single"/>
              </w:rPr>
              <w:t xml:space="preserve">Status/</w:t>
            </w:r>
            <w:r>
              <w:rPr>
                <w:b/>
                <w:i/>
                <w:szCs w:val="22"/>
                <w:u w:val="single"/>
              </w:rPr>
              <w:t xml:space="preserve"> </w:t>
            </w:r>
            <w:r>
              <w:rPr>
                <w:b/>
                <w:i/>
                <w:szCs w:val="22"/>
                <w:u w:val="single"/>
              </w:rPr>
              <w:t xml:space="preserve">kommentarer </w:t>
            </w:r>
            <w:r>
              <w:rPr>
                <w:b/>
                <w:i/>
                <w:szCs w:val="22"/>
                <w:u w:val="single"/>
              </w:rPr>
              <w:t xml:space="preserve">dd.mm.åå</w:t>
            </w:r>
            <w:r>
              <w:rPr>
                <w:b/>
                <w:i/>
                <w:szCs w:val="22"/>
                <w:u w:val="single"/>
              </w:rPr>
              <w:t xml:space="preserve">;</w:t>
            </w:r>
            <w:r>
              <w:rPr>
                <w:b/>
                <w:i/>
                <w:szCs w:val="22"/>
              </w:rPr>
              <w:t xml:space="preserve"> </w:t>
            </w:r>
          </w:p>
          <w:p>
            <w:pPr>
              <w:spacing/>
              <w:rPr>
                <w:szCs w:val="22"/>
              </w:rPr>
            </w:pPr>
          </w:p>
          <w:p>
            <w:pPr>
              <w:spacing/>
              <w:rPr>
                <w:szCs w:val="22"/>
              </w:rPr>
            </w:pPr>
          </w:p>
        </w:tc>
        <w:tc>
          <w:tcPr>
            <w:tcW w:type="dxa" w:w="1134"/>
            <w:tcBorders>
              <w:bottom w:val="single" w:color="auto" w:sz="4" w:space="0"/>
            </w:tcBorders>
            <w:shd w:fill="auto" w:color="auto" w:val="clear"/>
            <w:vAlign w:val="center"/>
          </w:tcPr>
          <w:p>
            <w:pPr>
              <w:spacing/>
              <w:jc w:val="center"/>
              <w:rPr>
                <w:szCs w:val="22"/>
              </w:rPr>
            </w:pPr>
          </w:p>
        </w:tc>
        <w:tc>
          <w:tcPr>
            <w:tcW w:type="dxa" w:w="1342"/>
            <w:tcBorders>
              <w:bottom w:val="single" w:color="auto" w:sz="4" w:space="0"/>
            </w:tcBorders>
            <w:shd w:fill="auto" w:color="auto" w:val="clear"/>
            <w:vAlign w:val="center"/>
          </w:tcPr>
          <w:p>
            <w:pPr>
              <w:spacing/>
              <w:jc w:val="center"/>
              <w:rPr>
                <w:szCs w:val="22"/>
              </w:rPr>
            </w:pPr>
          </w:p>
        </w:tc>
      </w:tr>
      <w:tr>
        <w:trPr>
          <w:cantSplit/>
        </w:trPr>
        <w:tc>
          <w:tcPr>
            <w:tcW w:type="dxa" w:w="768"/>
            <w:tcBorders>
              <w:bottom w:val="single" w:color="auto" w:sz="4" w:space="0"/>
            </w:tcBorders>
            <w:shd w:fill="auto" w:color="auto" w:val="clear"/>
          </w:tcPr>
          <w:p>
            <w:pPr>
              <w:spacing/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 xml:space="preserve">6</w:t>
            </w:r>
          </w:p>
        </w:tc>
        <w:tc>
          <w:tcPr>
            <w:tcW w:type="dxa" w:w="7312"/>
            <w:tcBorders>
              <w:bottom w:val="single" w:color="auto" w:sz="4" w:space="0"/>
            </w:tcBorders>
            <w:shd w:fill="auto" w:color="auto" w:val="clear"/>
          </w:tcPr>
          <w:p>
            <w:pPr>
              <w:spacing/>
              <w:rPr>
                <w:b/>
                <w:szCs w:val="22"/>
              </w:rPr>
            </w:pPr>
            <w:r>
              <w:rPr>
                <w:b/>
                <w:szCs w:val="22"/>
              </w:rPr>
              <w:t xml:space="preserve">AVSETTER DE UTARBEIDEDE TIDSPLANER TILSTREKKELIG TID TIL EN SIKKER UTFØRELSE AV DE FORSKJELLIGE ARBEIDSOPERASJONER (</w:t>
            </w:r>
            <w:r>
              <w:rPr>
                <w:b/>
                <w:szCs w:val="22"/>
              </w:rPr>
              <w:t xml:space="preserve">JF. </w:t>
            </w:r>
            <w:r>
              <w:rPr>
                <w:b/>
                <w:szCs w:val="22"/>
              </w:rPr>
              <w:t xml:space="preserve">§ 14 DEL </w:t>
            </w:r>
            <w:r>
              <w:rPr>
                <w:b/>
                <w:szCs w:val="22"/>
              </w:rPr>
              <w:t xml:space="preserve">4</w:t>
            </w:r>
            <w:r>
              <w:rPr>
                <w:b/>
                <w:szCs w:val="22"/>
              </w:rPr>
              <w:t xml:space="preserve"> </w:t>
            </w:r>
            <w:r>
              <w:rPr>
                <w:b/>
                <w:szCs w:val="22"/>
              </w:rPr>
              <w:t xml:space="preserve">- C</w:t>
            </w:r>
            <w:r>
              <w:rPr>
                <w:b/>
                <w:szCs w:val="22"/>
              </w:rPr>
              <w:t xml:space="preserve"> i BHF)</w:t>
            </w:r>
          </w:p>
          <w:p>
            <w:pPr>
              <w:spacing/>
              <w:rPr>
                <w:b/>
                <w:szCs w:val="22"/>
              </w:rPr>
            </w:pPr>
          </w:p>
          <w:p>
            <w:pPr>
              <w:spacing/>
              <w:rPr>
                <w:szCs w:val="22"/>
              </w:rPr>
            </w:pPr>
            <w:r>
              <w:rPr>
                <w:szCs w:val="22"/>
              </w:rPr>
              <w:t xml:space="preserve">H</w:t>
            </w:r>
            <w:r>
              <w:rPr>
                <w:szCs w:val="22"/>
              </w:rPr>
              <w:t xml:space="preserve">vordan følges fremdriftsplanen av de enkelte </w:t>
            </w:r>
            <w:r>
              <w:rPr>
                <w:szCs w:val="22"/>
              </w:rPr>
              <w:t xml:space="preserve">entr</w:t>
            </w:r>
            <w:r>
              <w:rPr>
                <w:szCs w:val="22"/>
              </w:rPr>
              <w:t xml:space="preserve">.</w:t>
            </w:r>
            <w:r>
              <w:rPr>
                <w:szCs w:val="22"/>
              </w:rPr>
              <w:t xml:space="preserve"> ?</w:t>
            </w:r>
          </w:p>
          <w:p>
            <w:pPr>
              <w:spacing/>
              <w:rPr>
                <w:b/>
                <w:i/>
                <w:szCs w:val="22"/>
                <w:u w:val="single"/>
              </w:rPr>
            </w:pPr>
          </w:p>
          <w:p>
            <w:pPr>
              <w:spacing/>
              <w:rPr>
                <w:b/>
                <w:i/>
                <w:szCs w:val="22"/>
              </w:rPr>
            </w:pPr>
            <w:r>
              <w:rPr>
                <w:b/>
                <w:i/>
                <w:szCs w:val="22"/>
                <w:u w:val="single"/>
              </w:rPr>
              <w:t xml:space="preserve">Status/</w:t>
            </w:r>
            <w:r>
              <w:rPr>
                <w:b/>
                <w:i/>
                <w:szCs w:val="22"/>
                <w:u w:val="single"/>
              </w:rPr>
              <w:t xml:space="preserve"> </w:t>
            </w:r>
            <w:r>
              <w:rPr>
                <w:b/>
                <w:i/>
                <w:szCs w:val="22"/>
                <w:u w:val="single"/>
              </w:rPr>
              <w:t xml:space="preserve">kommentarer </w:t>
            </w:r>
            <w:r>
              <w:rPr>
                <w:b/>
                <w:i/>
                <w:szCs w:val="22"/>
                <w:u w:val="single"/>
              </w:rPr>
              <w:t xml:space="preserve">dd.mm.åå</w:t>
            </w:r>
            <w:r>
              <w:rPr>
                <w:b/>
                <w:i/>
                <w:szCs w:val="22"/>
                <w:u w:val="single"/>
              </w:rPr>
              <w:t xml:space="preserve">;</w:t>
            </w:r>
            <w:r>
              <w:rPr>
                <w:b/>
                <w:i/>
                <w:szCs w:val="22"/>
              </w:rPr>
              <w:t xml:space="preserve"> </w:t>
            </w:r>
          </w:p>
          <w:p>
            <w:pPr>
              <w:spacing/>
              <w:rPr>
                <w:szCs w:val="22"/>
              </w:rPr>
            </w:pPr>
          </w:p>
          <w:p>
            <w:pPr>
              <w:spacing/>
              <w:rPr>
                <w:szCs w:val="22"/>
              </w:rPr>
            </w:pPr>
          </w:p>
        </w:tc>
        <w:tc>
          <w:tcPr>
            <w:tcW w:type="dxa" w:w="1134"/>
            <w:tcBorders>
              <w:bottom w:val="single" w:color="auto" w:sz="4" w:space="0"/>
            </w:tcBorders>
            <w:shd w:fill="auto" w:color="auto" w:val="clear"/>
            <w:vAlign w:val="center"/>
          </w:tcPr>
          <w:p>
            <w:pPr>
              <w:spacing/>
              <w:jc w:val="center"/>
              <w:rPr>
                <w:szCs w:val="22"/>
              </w:rPr>
            </w:pPr>
          </w:p>
        </w:tc>
        <w:tc>
          <w:tcPr>
            <w:tcW w:type="dxa" w:w="1342"/>
            <w:tcBorders>
              <w:bottom w:val="single" w:color="auto" w:sz="4" w:space="0"/>
            </w:tcBorders>
            <w:shd w:fill="auto" w:color="auto" w:val="clear"/>
            <w:vAlign w:val="center"/>
          </w:tcPr>
          <w:p>
            <w:pPr>
              <w:spacing/>
              <w:jc w:val="center"/>
              <w:rPr>
                <w:szCs w:val="22"/>
              </w:rPr>
            </w:pPr>
          </w:p>
        </w:tc>
      </w:tr>
    </w:tbl>
    <w:p w14:paraId="715D8878">
      <w:pPr>
        <w:spacing/>
        <w:rPr/>
      </w:pPr>
      <w:r>
        <w:rPr/>
        <w:br w:type="page"/>
      </w:r>
    </w:p>
    <w:tbl>
      <w:tblPr>
        <w:tblW w:w="10556" w:type="dxa"/>
        <w:tblInd w:w="25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1E0" w:firstRow="1" w:lastRow="1" w:firstColumn="1" w:lastColumn="1" w:noHBand="0" w:noVBand="0"/>
      </w:tblPr>
      <w:tblGrid>
        <w:gridCol w:w="768"/>
        <w:gridCol w:w="7312"/>
        <w:gridCol w:w="1134"/>
        <w:gridCol w:w="1342"/>
      </w:tblGrid>
      <w:tr>
        <w:trPr>
          <w:cantSplit/>
        </w:trPr>
        <w:tc>
          <w:tcPr>
            <w:tcW w:type="dxa" w:w="76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fill="D9D9D9" w:color="auto" w:val="clear"/>
          </w:tcPr>
          <w:p>
            <w:pPr>
              <w:spacing/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 xml:space="preserve">Punkt </w:t>
            </w:r>
          </w:p>
        </w:tc>
        <w:tc>
          <w:tcPr>
            <w:tcW w:type="dxa" w:w="73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fill="D9D9D9" w:color="auto" w:val="clear"/>
          </w:tcPr>
          <w:p>
            <w:pPr>
              <w:spacing/>
              <w:rPr>
                <w:b/>
                <w:szCs w:val="22"/>
              </w:rPr>
            </w:pPr>
            <w:r>
              <w:rPr>
                <w:b/>
                <w:szCs w:val="22"/>
              </w:rPr>
              <w:t xml:space="preserve">Vedrørende</w:t>
            </w:r>
          </w:p>
        </w:tc>
        <w:tc>
          <w:tcPr>
            <w:tcW w:type="dxa" w:w="113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fill="D9D9D9" w:color="auto" w:val="clear"/>
            <w:vAlign w:val="center"/>
          </w:tcPr>
          <w:p>
            <w:pPr>
              <w:spacing/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Ansvar</w:t>
            </w:r>
          </w:p>
        </w:tc>
        <w:tc>
          <w:tcPr>
            <w:tcW w:type="dxa" w:w="134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fill="D9D9D9" w:color="auto" w:val="clear"/>
            <w:vAlign w:val="center"/>
          </w:tcPr>
          <w:p>
            <w:pPr>
              <w:spacing/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Frist</w:t>
            </w:r>
          </w:p>
        </w:tc>
      </w:tr>
      <w:tr>
        <w:trPr>
          <w:cantSplit/>
        </w:trPr>
        <w:tc>
          <w:tcPr>
            <w:tcW w:type="dxa" w:w="768"/>
            <w:tcBorders>
              <w:bottom w:val="single" w:color="auto" w:sz="4" w:space="0"/>
            </w:tcBorders>
            <w:shd w:fill="auto" w:color="auto" w:val="clear"/>
          </w:tcPr>
          <w:p>
            <w:pPr>
              <w:spacing/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 xml:space="preserve">7</w:t>
            </w:r>
          </w:p>
        </w:tc>
        <w:tc>
          <w:tcPr>
            <w:tcW w:type="dxa" w:w="7312"/>
            <w:tcBorders>
              <w:bottom w:val="single" w:color="auto" w:sz="4" w:space="0"/>
            </w:tcBorders>
            <w:shd w:fill="auto" w:color="auto" w:val="clear"/>
          </w:tcPr>
          <w:p>
            <w:pPr>
              <w:spacing/>
              <w:rPr>
                <w:b/>
                <w:szCs w:val="22"/>
              </w:rPr>
            </w:pPr>
            <w:r>
              <w:rPr>
                <w:b/>
                <w:szCs w:val="22"/>
                <w:u w:val="single"/>
              </w:rPr>
              <w:t xml:space="preserve">KOORDINERE</w:t>
            </w:r>
            <w:r>
              <w:rPr>
                <w:b/>
                <w:szCs w:val="22"/>
              </w:rPr>
              <w:t xml:space="preserve"> ARBEIDSGIVERE OG ENMANNSBEDRIFTERS ARBEID SOM KAN PÅVIRKE HVERANDRE MED HENSYN TIL S</w:t>
            </w:r>
            <w:r>
              <w:rPr>
                <w:b/>
                <w:szCs w:val="22"/>
              </w:rPr>
              <w:t xml:space="preserve">IKKERHET, HELSE OG ARBEIDSMILJØ - </w:t>
            </w:r>
            <w:r>
              <w:rPr>
                <w:b/>
                <w:szCs w:val="22"/>
              </w:rPr>
              <w:t xml:space="preserve">INKLUDERT SAMARBEIDET MELLOM ARBEIDSGIVERE OG ENMANNSBEDRIFTER ((jf. </w:t>
            </w:r>
            <w:r>
              <w:rPr>
                <w:b/>
                <w:szCs w:val="22"/>
              </w:rPr>
              <w:t xml:space="preserve">14 DEL </w:t>
            </w:r>
            <w:r>
              <w:rPr>
                <w:b/>
                <w:szCs w:val="22"/>
              </w:rPr>
              <w:t xml:space="preserve">4</w:t>
            </w:r>
            <w:r>
              <w:rPr>
                <w:b/>
                <w:szCs w:val="22"/>
              </w:rPr>
              <w:t xml:space="preserve"> </w:t>
            </w:r>
            <w:r>
              <w:rPr>
                <w:b/>
                <w:szCs w:val="22"/>
              </w:rPr>
              <w:t xml:space="preserve">- D</w:t>
            </w:r>
            <w:r>
              <w:rPr>
                <w:b/>
                <w:szCs w:val="22"/>
              </w:rPr>
              <w:t xml:space="preserve"> </w:t>
            </w:r>
            <w:r>
              <w:rPr>
                <w:b/>
                <w:szCs w:val="22"/>
              </w:rPr>
              <w:t xml:space="preserve">i BHF)</w:t>
            </w:r>
          </w:p>
          <w:p>
            <w:pPr>
              <w:spacing/>
              <w:rPr>
                <w:szCs w:val="22"/>
              </w:rPr>
            </w:pPr>
          </w:p>
          <w:p>
            <w:pPr>
              <w:spacing/>
              <w:rPr>
                <w:szCs w:val="22"/>
              </w:rPr>
            </w:pPr>
            <w:r>
              <w:rPr>
                <w:szCs w:val="22"/>
              </w:rPr>
              <w:t xml:space="preserve">På hvilken måte gjøres </w:t>
            </w:r>
            <w:r>
              <w:rPr>
                <w:szCs w:val="22"/>
              </w:rPr>
              <w:t xml:space="preserve">dette ?</w:t>
            </w:r>
          </w:p>
          <w:p>
            <w:pPr>
              <w:spacing/>
              <w:rPr>
                <w:szCs w:val="22"/>
              </w:rPr>
            </w:pPr>
            <w:r>
              <w:rPr>
                <w:szCs w:val="22"/>
              </w:rPr>
              <w:t xml:space="preserve">(F.eks. </w:t>
            </w:r>
            <w:r>
              <w:rPr>
                <w:szCs w:val="22"/>
              </w:rPr>
              <w:t xml:space="preserve">Fremdriftsmøter, </w:t>
            </w:r>
            <w:r>
              <w:rPr>
                <w:szCs w:val="22"/>
              </w:rPr>
              <w:t xml:space="preserve">Byggemøter, </w:t>
            </w:r>
            <w:r>
              <w:rPr>
                <w:szCs w:val="22"/>
              </w:rPr>
              <w:t xml:space="preserve">S</w:t>
            </w:r>
            <w:r>
              <w:rPr>
                <w:szCs w:val="22"/>
              </w:rPr>
              <w:t xml:space="preserve">amordningsmøter og </w:t>
            </w:r>
            <w:r>
              <w:rPr>
                <w:szCs w:val="22"/>
              </w:rPr>
              <w:t xml:space="preserve">S</w:t>
            </w:r>
            <w:r>
              <w:rPr>
                <w:szCs w:val="22"/>
              </w:rPr>
              <w:t xml:space="preserve">amordningsrunder</w:t>
            </w:r>
            <w:r>
              <w:rPr>
                <w:szCs w:val="22"/>
              </w:rPr>
              <w:t xml:space="preserve"> ?</w:t>
            </w:r>
            <w:r>
              <w:rPr>
                <w:szCs w:val="22"/>
              </w:rPr>
              <w:t xml:space="preserve">)</w:t>
            </w:r>
          </w:p>
          <w:p>
            <w:pPr>
              <w:spacing/>
              <w:rPr>
                <w:b/>
                <w:i/>
                <w:szCs w:val="22"/>
                <w:u w:val="single"/>
              </w:rPr>
            </w:pPr>
          </w:p>
          <w:p>
            <w:pPr>
              <w:spacing/>
              <w:rPr>
                <w:b/>
                <w:i/>
                <w:szCs w:val="22"/>
              </w:rPr>
            </w:pPr>
            <w:r>
              <w:rPr>
                <w:b/>
                <w:i/>
                <w:szCs w:val="22"/>
                <w:u w:val="single"/>
              </w:rPr>
              <w:t xml:space="preserve">Status/</w:t>
            </w:r>
            <w:r>
              <w:rPr>
                <w:b/>
                <w:i/>
                <w:szCs w:val="22"/>
                <w:u w:val="single"/>
              </w:rPr>
              <w:t xml:space="preserve"> </w:t>
            </w:r>
            <w:r>
              <w:rPr>
                <w:b/>
                <w:i/>
                <w:szCs w:val="22"/>
                <w:u w:val="single"/>
              </w:rPr>
              <w:t xml:space="preserve">kommentarer </w:t>
            </w:r>
            <w:r>
              <w:rPr>
                <w:b/>
                <w:i/>
                <w:szCs w:val="22"/>
                <w:u w:val="single"/>
              </w:rPr>
              <w:t xml:space="preserve">dd.mm.åå</w:t>
            </w:r>
            <w:r>
              <w:rPr>
                <w:b/>
                <w:i/>
                <w:szCs w:val="22"/>
                <w:u w:val="single"/>
              </w:rPr>
              <w:t xml:space="preserve">;</w:t>
            </w:r>
            <w:r>
              <w:rPr>
                <w:b/>
                <w:i/>
                <w:szCs w:val="22"/>
              </w:rPr>
              <w:t xml:space="preserve"> </w:t>
            </w:r>
          </w:p>
          <w:p>
            <w:pPr>
              <w:spacing/>
              <w:rPr>
                <w:b/>
                <w:szCs w:val="22"/>
              </w:rPr>
            </w:pPr>
          </w:p>
          <w:p>
            <w:pPr>
              <w:spacing/>
              <w:rPr>
                <w:b/>
                <w:szCs w:val="22"/>
              </w:rPr>
            </w:pPr>
          </w:p>
        </w:tc>
        <w:tc>
          <w:tcPr>
            <w:tcW w:type="dxa" w:w="1134"/>
            <w:tcBorders>
              <w:bottom w:val="single" w:color="auto" w:sz="4" w:space="0"/>
            </w:tcBorders>
            <w:shd w:fill="auto" w:color="auto" w:val="clear"/>
            <w:vAlign w:val="center"/>
          </w:tcPr>
          <w:p>
            <w:pPr>
              <w:spacing/>
              <w:jc w:val="center"/>
              <w:rPr>
                <w:szCs w:val="22"/>
              </w:rPr>
            </w:pPr>
          </w:p>
          <w:p>
            <w:pPr>
              <w:spacing/>
              <w:jc w:val="center"/>
              <w:rPr>
                <w:szCs w:val="22"/>
              </w:rPr>
            </w:pPr>
          </w:p>
          <w:p>
            <w:pPr>
              <w:spacing/>
              <w:jc w:val="center"/>
              <w:rPr>
                <w:szCs w:val="22"/>
              </w:rPr>
            </w:pPr>
          </w:p>
          <w:p>
            <w:pPr>
              <w:spacing/>
              <w:jc w:val="center"/>
              <w:rPr>
                <w:szCs w:val="22"/>
              </w:rPr>
            </w:pPr>
          </w:p>
          <w:p>
            <w:pPr>
              <w:spacing/>
              <w:jc w:val="center"/>
              <w:rPr>
                <w:szCs w:val="22"/>
              </w:rPr>
            </w:pPr>
          </w:p>
          <w:p>
            <w:pPr>
              <w:spacing/>
              <w:jc w:val="center"/>
              <w:rPr>
                <w:szCs w:val="22"/>
              </w:rPr>
            </w:pPr>
          </w:p>
          <w:p>
            <w:pPr>
              <w:spacing/>
              <w:jc w:val="center"/>
              <w:rPr>
                <w:szCs w:val="22"/>
              </w:rPr>
            </w:pPr>
          </w:p>
        </w:tc>
        <w:tc>
          <w:tcPr>
            <w:tcW w:type="dxa" w:w="1342"/>
            <w:tcBorders>
              <w:bottom w:val="single" w:color="auto" w:sz="4" w:space="0"/>
            </w:tcBorders>
            <w:shd w:fill="auto" w:color="auto" w:val="clear"/>
            <w:vAlign w:val="center"/>
          </w:tcPr>
          <w:p>
            <w:pPr>
              <w:spacing/>
              <w:jc w:val="center"/>
              <w:rPr>
                <w:szCs w:val="22"/>
              </w:rPr>
            </w:pPr>
          </w:p>
        </w:tc>
      </w:tr>
      <w:tr>
        <w:trPr>
          <w:cantSplit/>
        </w:trPr>
        <w:tc>
          <w:tcPr>
            <w:tcW w:type="dxa" w:w="768"/>
            <w:tcBorders>
              <w:bottom w:val="single" w:color="auto" w:sz="4" w:space="0"/>
            </w:tcBorders>
            <w:shd w:fill="auto" w:color="auto" w:val="clear"/>
          </w:tcPr>
          <w:p>
            <w:pPr>
              <w:spacing/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 xml:space="preserve">8</w:t>
            </w:r>
          </w:p>
        </w:tc>
        <w:tc>
          <w:tcPr>
            <w:tcW w:type="dxa" w:w="7312"/>
            <w:tcBorders>
              <w:bottom w:val="single" w:color="auto" w:sz="4" w:space="0"/>
            </w:tcBorders>
            <w:shd w:fill="auto" w:color="auto" w:val="clear"/>
          </w:tcPr>
          <w:p>
            <w:pPr>
              <w:spacing/>
              <w:rPr>
                <w:b/>
                <w:szCs w:val="22"/>
              </w:rPr>
            </w:pPr>
            <w:r>
              <w:rPr>
                <w:b/>
                <w:szCs w:val="22"/>
              </w:rPr>
              <w:t xml:space="preserve">MANNSKAPSREGISTRERING (PSI), ID-KORT OG MANNSKAPSLISTER (§ 14 f og 15 i BHF)</w:t>
            </w:r>
            <w:r>
              <w:rPr>
                <w:b/>
                <w:szCs w:val="22"/>
              </w:rPr>
              <w:t xml:space="preserve"> </w:t>
            </w:r>
          </w:p>
          <w:p>
            <w:pPr>
              <w:spacing/>
              <w:rPr>
                <w:b/>
                <w:szCs w:val="22"/>
              </w:rPr>
            </w:pPr>
          </w:p>
          <w:p>
            <w:pPr>
              <w:spacing/>
              <w:rPr>
                <w:szCs w:val="22"/>
              </w:rPr>
            </w:pPr>
            <w:r>
              <w:rPr>
                <w:szCs w:val="22"/>
              </w:rPr>
              <w:t xml:space="preserve">Personlig-Sikkerhets-Instruk</w:t>
            </w:r>
            <w:r>
              <w:rPr>
                <w:szCs w:val="22"/>
              </w:rPr>
              <w:t xml:space="preserve">s</w:t>
            </w:r>
            <w:r>
              <w:rPr>
                <w:szCs w:val="22"/>
              </w:rPr>
              <w:t xml:space="preserve"> (PSI) </w:t>
            </w:r>
            <w:r>
              <w:rPr>
                <w:szCs w:val="22"/>
              </w:rPr>
              <w:t xml:space="preserve">skal </w:t>
            </w:r>
            <w:r>
              <w:rPr>
                <w:szCs w:val="22"/>
              </w:rPr>
              <w:t xml:space="preserve">finnes </w:t>
            </w:r>
            <w:r>
              <w:rPr>
                <w:szCs w:val="22"/>
              </w:rPr>
              <w:t xml:space="preserve">på de ulike </w:t>
            </w:r>
            <w:r>
              <w:rPr>
                <w:szCs w:val="22"/>
              </w:rPr>
              <w:t xml:space="preserve">og aktuelle </w:t>
            </w:r>
            <w:r>
              <w:rPr>
                <w:szCs w:val="22"/>
              </w:rPr>
              <w:t xml:space="preserve">språk ihht </w:t>
            </w:r>
            <w:r>
              <w:rPr>
                <w:szCs w:val="22"/>
              </w:rPr>
              <w:t xml:space="preserve">prosjektets </w:t>
            </w:r>
            <w:r>
              <w:rPr>
                <w:szCs w:val="22"/>
              </w:rPr>
              <w:t xml:space="preserve">språkplan</w:t>
            </w:r>
            <w:r>
              <w:rPr>
                <w:szCs w:val="22"/>
              </w:rPr>
              <w:t xml:space="preserve">.</w:t>
            </w:r>
          </w:p>
          <w:p>
            <w:pPr>
              <w:spacing/>
              <w:rPr>
                <w:szCs w:val="22"/>
              </w:rPr>
            </w:pPr>
          </w:p>
          <w:p>
            <w:pPr>
              <w:spacing/>
              <w:rPr>
                <w:szCs w:val="22"/>
              </w:rPr>
            </w:pPr>
            <w:r>
              <w:rPr>
                <w:szCs w:val="22"/>
              </w:rPr>
              <w:t xml:space="preserve">Følger HB sin</w:t>
            </w:r>
            <w:r>
              <w:rPr>
                <w:szCs w:val="22"/>
              </w:rPr>
              <w:t xml:space="preserve"> </w:t>
            </w:r>
            <w:r>
              <w:rPr>
                <w:szCs w:val="22"/>
              </w:rPr>
              <w:t xml:space="preserve">egen </w:t>
            </w:r>
            <w:r>
              <w:rPr>
                <w:szCs w:val="22"/>
              </w:rPr>
              <w:t xml:space="preserve">plan</w:t>
            </w:r>
            <w:r>
              <w:rPr>
                <w:szCs w:val="22"/>
              </w:rPr>
              <w:t xml:space="preserve">,</w:t>
            </w:r>
            <w:r>
              <w:rPr>
                <w:szCs w:val="22"/>
              </w:rPr>
              <w:t xml:space="preserve"> for </w:t>
            </w:r>
            <w:r>
              <w:rPr>
                <w:szCs w:val="22"/>
              </w:rPr>
              <w:t xml:space="preserve">hvordan </w:t>
            </w:r>
            <w:r>
              <w:rPr>
                <w:szCs w:val="22"/>
              </w:rPr>
              <w:t xml:space="preserve">oppfylling av </w:t>
            </w:r>
            <w:r>
              <w:rPr>
                <w:szCs w:val="22"/>
              </w:rPr>
              <w:t xml:space="preserve">kravene til </w:t>
            </w:r>
            <w:r>
              <w:rPr>
                <w:szCs w:val="22"/>
              </w:rPr>
              <w:t xml:space="preserve">fagarbeider og Lærlinger </w:t>
            </w:r>
            <w:r>
              <w:rPr>
                <w:szCs w:val="22"/>
              </w:rPr>
              <w:t xml:space="preserve">gjøres</w:t>
            </w:r>
            <w:r>
              <w:rPr>
                <w:szCs w:val="22"/>
              </w:rPr>
              <w:t xml:space="preserve">? </w:t>
            </w:r>
          </w:p>
          <w:p>
            <w:pPr>
              <w:spacing/>
              <w:rPr>
                <w:szCs w:val="22"/>
              </w:rPr>
            </w:pPr>
            <w:r>
              <w:rPr>
                <w:szCs w:val="22"/>
              </w:rPr>
              <w:t xml:space="preserve">(UE'er må være lærlingebedrift dersom krav til lærlinger skal kunne oppfylles)</w:t>
            </w:r>
          </w:p>
          <w:p>
            <w:pPr>
              <w:spacing/>
              <w:rPr>
                <w:szCs w:val="22"/>
              </w:rPr>
            </w:pPr>
          </w:p>
          <w:p>
            <w:pPr>
              <w:spacing/>
              <w:rPr>
                <w:b/>
                <w:i/>
                <w:szCs w:val="22"/>
              </w:rPr>
            </w:pPr>
            <w:r>
              <w:rPr>
                <w:b/>
                <w:i/>
                <w:szCs w:val="22"/>
                <w:u w:val="single"/>
              </w:rPr>
              <w:t xml:space="preserve">Status/</w:t>
            </w:r>
            <w:r>
              <w:rPr>
                <w:b/>
                <w:i/>
                <w:szCs w:val="22"/>
                <w:u w:val="single"/>
              </w:rPr>
              <w:t xml:space="preserve"> </w:t>
            </w:r>
            <w:r>
              <w:rPr>
                <w:b/>
                <w:i/>
                <w:szCs w:val="22"/>
                <w:u w:val="single"/>
              </w:rPr>
              <w:t xml:space="preserve">kommentarer </w:t>
            </w:r>
            <w:r>
              <w:rPr>
                <w:b/>
                <w:i/>
                <w:szCs w:val="22"/>
                <w:u w:val="single"/>
              </w:rPr>
              <w:t xml:space="preserve">dd.mm.åå</w:t>
            </w:r>
            <w:r>
              <w:rPr>
                <w:b/>
                <w:i/>
                <w:szCs w:val="22"/>
                <w:u w:val="single"/>
              </w:rPr>
              <w:t xml:space="preserve">;</w:t>
            </w:r>
            <w:r>
              <w:rPr>
                <w:b/>
                <w:i/>
                <w:szCs w:val="22"/>
              </w:rPr>
              <w:t xml:space="preserve"> </w:t>
            </w:r>
          </w:p>
          <w:p>
            <w:pPr>
              <w:spacing/>
              <w:rPr>
                <w:b/>
                <w:i/>
                <w:szCs w:val="22"/>
              </w:rPr>
            </w:pPr>
          </w:p>
          <w:p>
            <w:pPr>
              <w:spacing/>
              <w:rPr>
                <w:b/>
                <w:i/>
                <w:szCs w:val="22"/>
              </w:rPr>
            </w:pPr>
          </w:p>
        </w:tc>
        <w:tc>
          <w:tcPr>
            <w:tcW w:type="dxa" w:w="1134"/>
            <w:tcBorders>
              <w:bottom w:val="single" w:color="auto" w:sz="4" w:space="0"/>
            </w:tcBorders>
            <w:shd w:fill="auto" w:color="auto" w:val="clear"/>
            <w:vAlign w:val="center"/>
          </w:tcPr>
          <w:p>
            <w:pPr>
              <w:spacing/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 </w:t>
            </w:r>
          </w:p>
          <w:p>
            <w:pPr>
              <w:spacing/>
              <w:jc w:val="center"/>
              <w:rPr>
                <w:szCs w:val="22"/>
              </w:rPr>
            </w:pPr>
          </w:p>
        </w:tc>
        <w:tc>
          <w:tcPr>
            <w:tcW w:type="dxa" w:w="1342"/>
            <w:tcBorders>
              <w:bottom w:val="single" w:color="auto" w:sz="4" w:space="0"/>
            </w:tcBorders>
            <w:shd w:fill="auto" w:color="auto" w:val="clear"/>
            <w:vAlign w:val="center"/>
          </w:tcPr>
          <w:p>
            <w:pPr>
              <w:spacing/>
              <w:jc w:val="center"/>
              <w:rPr>
                <w:szCs w:val="22"/>
              </w:rPr>
            </w:pPr>
          </w:p>
        </w:tc>
      </w:tr>
      <w:tr>
        <w:trPr>
          <w:cantSplit/>
        </w:trPr>
        <w:tc>
          <w:tcPr>
            <w:tcW w:type="dxa" w:w="768"/>
            <w:tcBorders/>
            <w:shd w:fill="auto" w:color="auto" w:val="clear"/>
          </w:tcPr>
          <w:p>
            <w:pPr>
              <w:spacing/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 xml:space="preserve">9</w:t>
            </w:r>
          </w:p>
        </w:tc>
        <w:tc>
          <w:tcPr>
            <w:tcW w:type="dxa" w:w="7312"/>
            <w:tcBorders/>
            <w:shd w:fill="auto" w:color="auto" w:val="clear"/>
          </w:tcPr>
          <w:p>
            <w:pPr>
              <w:spacing/>
              <w:rPr>
                <w:b/>
                <w:szCs w:val="22"/>
              </w:rPr>
            </w:pPr>
            <w:r>
              <w:rPr>
                <w:b/>
                <w:szCs w:val="22"/>
              </w:rPr>
              <w:t xml:space="preserve">INFORMASJONSPLIKT (jf. § 19 i BHF)</w:t>
            </w:r>
          </w:p>
          <w:p>
            <w:pPr>
              <w:spacing/>
              <w:rPr>
                <w:b/>
                <w:szCs w:val="22"/>
              </w:rPr>
            </w:pPr>
          </w:p>
          <w:p>
            <w:pPr>
              <w:pStyle w:val="mortaga"/>
              <w:shd w:val="clear" w:color="auto" w:fill="FFFFFF"/>
              <w:spacing w:after="0"/>
              <w:rPr>
                <w:szCs w:val="22"/>
              </w:rPr>
            </w:pPr>
            <w:r>
              <w:rPr>
                <w:szCs w:val="22"/>
              </w:rPr>
              <w:t xml:space="preserve">Arbeidsgiverne</w:t>
            </w:r>
            <w:r>
              <w:rPr>
                <w:szCs w:val="22"/>
              </w:rPr>
              <w:t xml:space="preserve"> </w:t>
            </w:r>
            <w:r>
              <w:rPr>
                <w:szCs w:val="22"/>
              </w:rPr>
              <w:t xml:space="preserve">skal </w:t>
            </w:r>
            <w:r>
              <w:rPr>
                <w:szCs w:val="22"/>
                <w:u w:val="single"/>
              </w:rPr>
              <w:t xml:space="preserve">informere</w:t>
            </w:r>
            <w:r>
              <w:rPr>
                <w:szCs w:val="22"/>
              </w:rPr>
              <w:t xml:space="preserve"> </w:t>
            </w:r>
            <w:r>
              <w:rPr>
                <w:szCs w:val="22"/>
              </w:rPr>
              <w:t xml:space="preserve">sine </w:t>
            </w:r>
            <w:r>
              <w:rPr>
                <w:szCs w:val="22"/>
              </w:rPr>
              <w:t xml:space="preserve">verneombud</w:t>
            </w:r>
            <w:r>
              <w:rPr>
                <w:szCs w:val="22"/>
              </w:rPr>
              <w:t xml:space="preserve"> </w:t>
            </w:r>
            <w:r>
              <w:rPr>
                <w:szCs w:val="22"/>
              </w:rPr>
              <w:t xml:space="preserve">om planen for sikkerhet, helse og arbeidsmiljø</w:t>
            </w:r>
            <w:r>
              <w:rPr>
                <w:szCs w:val="22"/>
              </w:rPr>
              <w:t xml:space="preserve">, </w:t>
            </w:r>
            <w:r>
              <w:rPr>
                <w:szCs w:val="22"/>
                <w:u w:val="single"/>
              </w:rPr>
              <w:t xml:space="preserve">før oppstart</w:t>
            </w:r>
            <w:r>
              <w:rPr>
                <w:szCs w:val="22"/>
              </w:rPr>
              <w:t xml:space="preserve"> av bygge- eller anleggsarbeidet.</w:t>
            </w:r>
          </w:p>
          <w:p>
            <w:pPr>
              <w:pStyle w:val="mortaga"/>
              <w:shd w:val="clear" w:color="auto" w:fill="FFFFFF"/>
              <w:spacing w:after="0"/>
              <w:rPr>
                <w:szCs w:val="22"/>
              </w:rPr>
            </w:pPr>
          </w:p>
          <w:p>
            <w:pPr>
              <w:pStyle w:val="mortaga"/>
              <w:shd w:val="clear" w:color="auto" w:fill="FFFFFF"/>
              <w:spacing w:after="0"/>
              <w:rPr>
                <w:szCs w:val="22"/>
              </w:rPr>
            </w:pPr>
            <w:r>
              <w:rPr>
                <w:szCs w:val="22"/>
              </w:rPr>
              <w:t xml:space="preserve">Arbeidstakerne og verneombudet skal på en forståelig måte </w:t>
            </w:r>
            <w:r>
              <w:rPr>
                <w:szCs w:val="22"/>
                <w:u w:val="single"/>
              </w:rPr>
              <w:t xml:space="preserve">informeres</w:t>
            </w:r>
            <w:r>
              <w:rPr>
                <w:szCs w:val="22"/>
              </w:rPr>
              <w:t xml:space="preserve"> om alle tiltak som </w:t>
            </w:r>
            <w:r>
              <w:rPr>
                <w:szCs w:val="22"/>
                <w:u w:val="single"/>
              </w:rPr>
              <w:t xml:space="preserve">skal treffes</w:t>
            </w:r>
            <w:r>
              <w:rPr>
                <w:szCs w:val="22"/>
              </w:rPr>
              <w:t xml:space="preserve"> om sikkerhet, helse og arbeidsmiljø på bygge- eller anleggsplassen.</w:t>
            </w:r>
          </w:p>
          <w:p>
            <w:pPr>
              <w:pStyle w:val="mortaga"/>
              <w:shd w:val="clear" w:color="auto" w:fill="FFFFFF"/>
              <w:spacing w:after="0"/>
              <w:rPr>
                <w:szCs w:val="22"/>
              </w:rPr>
            </w:pPr>
          </w:p>
          <w:p>
            <w:pPr>
              <w:pStyle w:val="mortaga"/>
              <w:shd w:val="clear" w:color="auto" w:fill="FFFFFF"/>
              <w:spacing w:after="0"/>
              <w:rPr>
                <w:rFonts w:cs="Helvetica"/>
                <w:szCs w:val="22"/>
              </w:rPr>
            </w:pPr>
            <w:r>
              <w:rPr>
                <w:rFonts w:cs="Helvetica"/>
                <w:szCs w:val="22"/>
              </w:rPr>
              <w:t xml:space="preserve">På hvilken måte gjøres dette og h</w:t>
            </w:r>
            <w:r>
              <w:rPr>
                <w:rFonts w:cs="Helvetica"/>
                <w:szCs w:val="22"/>
              </w:rPr>
              <w:t xml:space="preserve">vor </w:t>
            </w:r>
            <w:r>
              <w:rPr>
                <w:rFonts w:cs="Helvetica"/>
                <w:szCs w:val="22"/>
              </w:rPr>
              <w:t xml:space="preserve">ofte ?</w:t>
            </w:r>
          </w:p>
          <w:p>
            <w:pPr>
              <w:spacing/>
              <w:rPr>
                <w:b/>
                <w:i/>
                <w:szCs w:val="22"/>
                <w:u w:val="single"/>
              </w:rPr>
            </w:pPr>
          </w:p>
          <w:p>
            <w:pPr>
              <w:spacing/>
              <w:rPr>
                <w:b/>
                <w:i/>
                <w:szCs w:val="22"/>
              </w:rPr>
            </w:pPr>
            <w:r>
              <w:rPr>
                <w:b/>
                <w:i/>
                <w:szCs w:val="22"/>
                <w:u w:val="single"/>
              </w:rPr>
              <w:t xml:space="preserve">Status/</w:t>
            </w:r>
            <w:r>
              <w:rPr>
                <w:b/>
                <w:i/>
                <w:szCs w:val="22"/>
                <w:u w:val="single"/>
              </w:rPr>
              <w:t xml:space="preserve"> </w:t>
            </w:r>
            <w:r>
              <w:rPr>
                <w:b/>
                <w:i/>
                <w:szCs w:val="22"/>
                <w:u w:val="single"/>
              </w:rPr>
              <w:t xml:space="preserve">kommentarer </w:t>
            </w:r>
            <w:r>
              <w:rPr>
                <w:b/>
                <w:i/>
                <w:szCs w:val="22"/>
                <w:u w:val="single"/>
              </w:rPr>
              <w:t xml:space="preserve">dd.mm.åå</w:t>
            </w:r>
            <w:r>
              <w:rPr>
                <w:b/>
                <w:i/>
                <w:szCs w:val="22"/>
                <w:u w:val="single"/>
              </w:rPr>
              <w:t xml:space="preserve">;</w:t>
            </w:r>
            <w:r>
              <w:rPr>
                <w:b/>
                <w:i/>
                <w:szCs w:val="22"/>
              </w:rPr>
              <w:t xml:space="preserve"> </w:t>
            </w:r>
          </w:p>
          <w:p>
            <w:pPr>
              <w:spacing/>
              <w:rPr>
                <w:b/>
                <w:i/>
                <w:szCs w:val="22"/>
              </w:rPr>
            </w:pPr>
          </w:p>
          <w:p>
            <w:pPr>
              <w:spacing/>
              <w:rPr>
                <w:b/>
                <w:i/>
                <w:szCs w:val="22"/>
              </w:rPr>
            </w:pPr>
          </w:p>
        </w:tc>
        <w:tc>
          <w:tcPr>
            <w:tcW w:type="dxa" w:w="1134"/>
            <w:tcBorders/>
            <w:shd w:fill="auto" w:color="auto" w:val="clear"/>
          </w:tcPr>
          <w:p>
            <w:pPr>
              <w:spacing/>
              <w:jc w:val="center"/>
              <w:rPr>
                <w:szCs w:val="22"/>
              </w:rPr>
            </w:pPr>
          </w:p>
        </w:tc>
        <w:tc>
          <w:tcPr>
            <w:tcW w:type="dxa" w:w="1342"/>
            <w:tcBorders/>
            <w:shd w:fill="auto" w:color="auto" w:val="clear"/>
          </w:tcPr>
          <w:p>
            <w:pPr>
              <w:spacing/>
              <w:jc w:val="center"/>
              <w:rPr>
                <w:szCs w:val="22"/>
              </w:rPr>
            </w:pPr>
          </w:p>
          <w:p>
            <w:pPr>
              <w:spacing/>
              <w:jc w:val="center"/>
              <w:rPr>
                <w:szCs w:val="22"/>
              </w:rPr>
            </w:pPr>
          </w:p>
          <w:p>
            <w:pPr>
              <w:spacing/>
              <w:jc w:val="center"/>
              <w:rPr>
                <w:szCs w:val="22"/>
              </w:rPr>
            </w:pPr>
          </w:p>
          <w:p>
            <w:pPr>
              <w:spacing/>
              <w:jc w:val="center"/>
              <w:rPr>
                <w:szCs w:val="22"/>
              </w:rPr>
            </w:pPr>
          </w:p>
        </w:tc>
      </w:tr>
    </w:tbl>
    <w:p w14:paraId="7D7AA372">
      <w:pPr>
        <w:spacing/>
        <w:rPr/>
      </w:pPr>
      <w:r>
        <w:rPr/>
        <w:br w:type="page"/>
      </w:r>
    </w:p>
    <w:tbl>
      <w:tblPr>
        <w:tblW w:w="10556" w:type="dxa"/>
        <w:tblInd w:w="25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 w:firstRow="1" w:lastRow="0" w:firstColumn="1" w:lastColumn="0" w:noHBand="0" w:noVBand="1"/>
      </w:tblPr>
      <w:tblGrid>
        <w:gridCol w:w="768"/>
        <w:gridCol w:w="7312"/>
        <w:gridCol w:w="1134"/>
        <w:gridCol w:w="1281"/>
        <w:gridCol w:w="61"/>
      </w:tblGrid>
      <w:tr>
        <w:trPr>
          <w:cantSplit/>
        </w:trPr>
        <w:tc>
          <w:tcPr>
            <w:tcW w:type="dxa" w:w="76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fill="D9D9D9" w:color="auto" w:val="clear"/>
          </w:tcPr>
          <w:p>
            <w:pPr>
              <w:spacing/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 xml:space="preserve">Punkt </w:t>
            </w:r>
          </w:p>
        </w:tc>
        <w:tc>
          <w:tcPr>
            <w:tcW w:type="dxa" w:w="73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fill="D9D9D9" w:color="auto" w:val="clear"/>
          </w:tcPr>
          <w:p>
            <w:pPr>
              <w:spacing/>
              <w:rPr>
                <w:b/>
                <w:szCs w:val="22"/>
              </w:rPr>
            </w:pPr>
            <w:r>
              <w:rPr>
                <w:b/>
                <w:szCs w:val="22"/>
              </w:rPr>
              <w:t xml:space="preserve">Vedrørende</w:t>
            </w:r>
          </w:p>
        </w:tc>
        <w:tc>
          <w:tcPr>
            <w:tcW w:type="dxa" w:w="113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fill="D9D9D9" w:color="auto" w:val="clear"/>
            <w:vAlign w:val="center"/>
          </w:tcPr>
          <w:p>
            <w:pPr>
              <w:spacing/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Ansvar</w:t>
            </w:r>
          </w:p>
        </w:tc>
        <w:tc>
          <w:tcPr>
            <w:tcW w:type="dxa" w:w="1342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fill="D9D9D9" w:color="auto" w:val="clear"/>
            <w:vAlign w:val="center"/>
          </w:tcPr>
          <w:p>
            <w:pPr>
              <w:spacing/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Frist</w:t>
            </w:r>
          </w:p>
        </w:tc>
      </w:tr>
      <w:tr>
        <w:tblPrEx>
          <w:tblInd w:w="250" w:type="dxa"/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/>
        </w:tblPrEx>
        <w:trPr>
          <w:cantSplit/>
        </w:trPr>
        <w:tc>
          <w:tcPr>
            <w:tcW w:type="dxa" w:w="768"/>
            <w:tcBorders/>
            <w:shd w:fill="auto" w:color="auto" w:val="clear"/>
          </w:tcPr>
          <w:p>
            <w:pPr>
              <w:spacing/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 xml:space="preserve">10</w:t>
            </w:r>
          </w:p>
        </w:tc>
        <w:tc>
          <w:tcPr>
            <w:tcW w:type="dxa" w:w="7312"/>
            <w:tcBorders/>
            <w:shd w:fill="auto" w:color="auto" w:val="clear"/>
          </w:tcPr>
          <w:p>
            <w:pPr>
              <w:spacing/>
              <w:rPr>
                <w:b/>
                <w:bCs/>
                <w:szCs w:val="22"/>
              </w:rPr>
            </w:pPr>
            <w:r>
              <w:rPr>
                <w:b/>
                <w:bCs/>
                <w:szCs w:val="22"/>
              </w:rPr>
              <w:t xml:space="preserve">Krav om språkferdigheter</w:t>
            </w:r>
            <w:r>
              <w:rPr>
                <w:b/>
                <w:bCs/>
                <w:szCs w:val="22"/>
              </w:rPr>
              <w:t xml:space="preserve"> (jf. </w:t>
            </w:r>
            <w:r>
              <w:rPr>
                <w:b/>
                <w:bCs/>
                <w:szCs w:val="22"/>
              </w:rPr>
              <w:t xml:space="preserve">§ 19a</w:t>
            </w:r>
            <w:r>
              <w:rPr>
                <w:b/>
                <w:bCs/>
                <w:szCs w:val="22"/>
              </w:rPr>
              <w:t xml:space="preserve"> i BHF)</w:t>
            </w:r>
          </w:p>
          <w:p>
            <w:pPr>
              <w:spacing/>
              <w:rPr>
                <w:b/>
                <w:szCs w:val="22"/>
              </w:rPr>
            </w:pPr>
          </w:p>
          <w:p>
            <w:pPr>
              <w:spacing/>
              <w:rPr>
                <w:bCs/>
                <w:szCs w:val="22"/>
              </w:rPr>
            </w:pPr>
            <w:r>
              <w:rPr>
                <w:bCs/>
                <w:szCs w:val="22"/>
              </w:rPr>
              <w:t xml:space="preserve">Arbeidsgiveren skal sørge for at arbeidstakerne og innleide arbeidstakere i virksomheten kan kommunisere på en slik måte at kommunikasjonen ikke utgjør en sikkerhetsrisiko.</w:t>
            </w:r>
          </w:p>
          <w:p>
            <w:pPr>
              <w:spacing/>
              <w:rPr>
                <w:bCs/>
                <w:szCs w:val="22"/>
              </w:rPr>
            </w:pPr>
          </w:p>
          <w:p>
            <w:pPr>
              <w:spacing/>
              <w:rPr>
                <w:bCs/>
                <w:szCs w:val="22"/>
              </w:rPr>
            </w:pPr>
            <w:r>
              <w:rPr>
                <w:bCs/>
                <w:szCs w:val="22"/>
              </w:rPr>
              <w:t xml:space="preserve">Arbeidsgiveren skal særlig sørge for at minst én blant de utførende arbeidstakerne og innleide arbeidstakerne på ethvert arbeidslag på bygge- eller anleggsplassen skal, når det er nødvendig for å ivareta sikkerhetshensyn, kunne forstå og gjøre seg forstått på et språk de andre på arbeidslaget forstår og kan gjøre seg forstått på.</w:t>
            </w:r>
          </w:p>
          <w:p>
            <w:pPr>
              <w:spacing/>
              <w:rPr>
                <w:bCs/>
                <w:szCs w:val="22"/>
              </w:rPr>
            </w:pPr>
          </w:p>
          <w:p>
            <w:pPr>
              <w:pStyle w:val="mortaga"/>
              <w:shd w:val="clear" w:color="auto" w:fill="FFFFFF"/>
              <w:spacing w:after="0"/>
              <w:rPr>
                <w:rFonts w:cs="Helvetica"/>
                <w:szCs w:val="22"/>
              </w:rPr>
            </w:pPr>
            <w:r>
              <w:rPr>
                <w:rFonts w:cs="Helvetica"/>
                <w:szCs w:val="22"/>
              </w:rPr>
              <w:t xml:space="preserve">På hvilken måte er dette løst og hvordan følger dette </w:t>
            </w:r>
            <w:r>
              <w:rPr>
                <w:rFonts w:cs="Helvetica"/>
                <w:szCs w:val="22"/>
              </w:rPr>
              <w:t xml:space="preserve">opp</w:t>
            </w:r>
            <w:r>
              <w:rPr>
                <w:rFonts w:cs="Helvetica"/>
                <w:szCs w:val="22"/>
              </w:rPr>
              <w:t xml:space="preserve"> ?</w:t>
            </w:r>
          </w:p>
          <w:p>
            <w:pPr>
              <w:pStyle w:val="mortaga"/>
              <w:shd w:val="clear" w:color="auto" w:fill="FFFFFF"/>
              <w:spacing w:after="0"/>
              <w:rPr>
                <w:rFonts w:cs="Helvetica"/>
                <w:szCs w:val="22"/>
              </w:rPr>
            </w:pPr>
          </w:p>
          <w:p>
            <w:pPr>
              <w:pStyle w:val="mortaga"/>
              <w:shd w:val="clear" w:color="auto" w:fill="FFFFFF"/>
              <w:spacing w:after="0"/>
              <w:rPr>
                <w:rFonts w:cs="Helvetica"/>
                <w:szCs w:val="22"/>
              </w:rPr>
            </w:pPr>
            <w:r>
              <w:rPr>
                <w:rFonts w:cs="Helvetica"/>
                <w:szCs w:val="22"/>
              </w:rPr>
              <w:t xml:space="preserve">F.eks. </w:t>
            </w:r>
            <w:r>
              <w:rPr>
                <w:rFonts w:cs="Helvetica"/>
                <w:szCs w:val="22"/>
              </w:rPr>
              <w:t xml:space="preserve">P</w:t>
            </w:r>
            <w:r>
              <w:rPr>
                <w:rFonts w:cs="Helvetica"/>
                <w:szCs w:val="22"/>
              </w:rPr>
              <w:t xml:space="preserve">rosjektinformasjon</w:t>
            </w:r>
            <w:r>
              <w:rPr>
                <w:rFonts w:cs="Helvetica"/>
                <w:szCs w:val="22"/>
              </w:rPr>
              <w:t xml:space="preserve"> på forskjellige språk, </w:t>
            </w:r>
            <w:r>
              <w:rPr>
                <w:rFonts w:cs="Helvetica"/>
                <w:szCs w:val="22"/>
              </w:rPr>
              <w:t xml:space="preserve">Bruk av PSI, Oversetting av dokumenter</w:t>
            </w:r>
            <w:r>
              <w:rPr>
                <w:rFonts w:cs="Helvetica"/>
                <w:szCs w:val="22"/>
              </w:rPr>
              <w:t xml:space="preserve">, instrukser og rutiner etc. </w:t>
            </w:r>
          </w:p>
          <w:p>
            <w:pPr>
              <w:spacing/>
              <w:rPr>
                <w:b/>
                <w:i/>
                <w:szCs w:val="22"/>
                <w:u w:val="single"/>
              </w:rPr>
            </w:pPr>
          </w:p>
          <w:p>
            <w:pPr>
              <w:spacing/>
              <w:rPr>
                <w:b/>
                <w:i/>
                <w:szCs w:val="22"/>
              </w:rPr>
            </w:pPr>
            <w:r>
              <w:rPr>
                <w:b/>
                <w:i/>
                <w:szCs w:val="22"/>
                <w:u w:val="single"/>
              </w:rPr>
              <w:t xml:space="preserve">Status/</w:t>
            </w:r>
            <w:r>
              <w:rPr>
                <w:b/>
                <w:i/>
                <w:szCs w:val="22"/>
                <w:u w:val="single"/>
              </w:rPr>
              <w:t xml:space="preserve"> </w:t>
            </w:r>
            <w:r>
              <w:rPr>
                <w:b/>
                <w:i/>
                <w:szCs w:val="22"/>
                <w:u w:val="single"/>
              </w:rPr>
              <w:t xml:space="preserve">kommentarer </w:t>
            </w:r>
            <w:r>
              <w:rPr>
                <w:b/>
                <w:i/>
                <w:szCs w:val="22"/>
                <w:u w:val="single"/>
              </w:rPr>
              <w:t xml:space="preserve">dd.mm.åå</w:t>
            </w:r>
            <w:r>
              <w:rPr>
                <w:b/>
                <w:i/>
                <w:szCs w:val="22"/>
                <w:u w:val="single"/>
              </w:rPr>
              <w:t xml:space="preserve">;</w:t>
            </w:r>
            <w:r>
              <w:rPr>
                <w:b/>
                <w:i/>
                <w:szCs w:val="22"/>
              </w:rPr>
              <w:t xml:space="preserve"> </w:t>
            </w:r>
          </w:p>
          <w:p>
            <w:pPr>
              <w:spacing/>
              <w:rPr>
                <w:bCs/>
                <w:szCs w:val="22"/>
              </w:rPr>
            </w:pPr>
          </w:p>
          <w:p>
            <w:pPr>
              <w:spacing/>
              <w:rPr>
                <w:bCs/>
                <w:szCs w:val="22"/>
              </w:rPr>
            </w:pPr>
          </w:p>
        </w:tc>
        <w:tc>
          <w:tcPr>
            <w:tcW w:type="dxa" w:w="1134"/>
            <w:tcBorders/>
            <w:shd w:fill="auto" w:color="auto" w:val="clear"/>
          </w:tcPr>
          <w:p>
            <w:pPr>
              <w:spacing/>
              <w:jc w:val="center"/>
              <w:rPr>
                <w:szCs w:val="22"/>
              </w:rPr>
            </w:pPr>
          </w:p>
        </w:tc>
        <w:tc>
          <w:tcPr>
            <w:tcW w:type="dxa" w:w="1342"/>
            <w:gridSpan w:val="2"/>
            <w:tcBorders/>
            <w:shd w:fill="auto" w:color="auto" w:val="clear"/>
          </w:tcPr>
          <w:p>
            <w:pPr>
              <w:spacing/>
              <w:jc w:val="center"/>
              <w:rPr>
                <w:szCs w:val="22"/>
              </w:rPr>
            </w:pPr>
          </w:p>
        </w:tc>
      </w:tr>
      <w:tr>
        <w:tblPrEx>
          <w:tblInd w:w="250" w:type="dxa"/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/>
        </w:tblPrEx>
        <w:trPr>
          <w:gridAfter w:val="1"/>
          <w:wAfter w:type="dxa" w:w="61"/>
          <w:cantSplit/>
        </w:trPr>
        <w:tc>
          <w:tcPr>
            <w:tcW w:type="dxa" w:w="76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fill="auto" w:color="auto" w:val="clear"/>
          </w:tcPr>
          <w:p>
            <w:pPr>
              <w:spacing/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 xml:space="preserve">11</w:t>
            </w:r>
          </w:p>
        </w:tc>
        <w:tc>
          <w:tcPr>
            <w:tcW w:type="dxa" w:w="73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fill="auto" w:color="auto" w:val="clear"/>
          </w:tcPr>
          <w:p>
            <w:pPr>
              <w:spacing/>
              <w:rPr>
                <w:b/>
              </w:rPr>
            </w:pPr>
            <w:r>
              <w:rPr>
                <w:b/>
              </w:rPr>
              <w:t xml:space="preserve">SPRÅKKRAVET I KONTRAKTEN / SHA-PLANEN</w:t>
            </w:r>
          </w:p>
          <w:p>
            <w:pPr>
              <w:spacing/>
              <w:rPr>
                <w:b/>
              </w:rPr>
            </w:pPr>
          </w:p>
          <w:p>
            <w:pPr>
              <w:spacing/>
              <w:rPr/>
            </w:pPr>
            <w:r>
              <w:rPr/>
              <w:t xml:space="preserve">Prosjektet skal utarbeide en s</w:t>
            </w:r>
            <w:r>
              <w:rPr/>
              <w:t xml:space="preserve">pråkplan</w:t>
            </w:r>
            <w:r>
              <w:rPr/>
              <w:t xml:space="preserve"> </w:t>
            </w:r>
            <w:r>
              <w:rPr/>
              <w:t xml:space="preserve">med grunnlag fra HMSreg. </w:t>
            </w:r>
          </w:p>
          <w:p>
            <w:pPr>
              <w:spacing/>
              <w:rPr/>
            </w:pPr>
            <w:r>
              <w:rPr/>
              <w:t xml:space="preserve">S</w:t>
            </w:r>
            <w:r>
              <w:rPr/>
              <w:t xml:space="preserve">pråkplan</w:t>
            </w:r>
            <w:r>
              <w:rPr/>
              <w:t xml:space="preserve"> </w:t>
            </w:r>
            <w:r>
              <w:rPr/>
              <w:t xml:space="preserve">skal utarbeides og holdes løpende oppdatert med info om UE, formann/ bas, VO og arbeidslagenes språk. </w:t>
            </w:r>
          </w:p>
          <w:p>
            <w:pPr>
              <w:spacing/>
              <w:rPr/>
            </w:pPr>
          </w:p>
          <w:p>
            <w:pPr>
              <w:spacing/>
              <w:rPr/>
            </w:pPr>
            <w:r>
              <w:rPr/>
              <w:t xml:space="preserve">Alle arbeidere skal ha tydelig merke(r) på sin hjelm eller klær som viser hovedspråk og evnt sidespråk.</w:t>
            </w:r>
          </w:p>
          <w:p>
            <w:pPr>
              <w:spacing/>
              <w:rPr/>
            </w:pPr>
            <w:r>
              <w:rPr/>
              <w:t xml:space="preserve">Merke(r) skal være minimum Flagg eller landskode eller begge deler.</w:t>
            </w:r>
          </w:p>
          <w:p>
            <w:pPr>
              <w:spacing/>
              <w:rPr>
                <w:b/>
                <w:u w:val="single"/>
              </w:rPr>
            </w:pPr>
          </w:p>
          <w:p>
            <w:pPr>
              <w:spacing/>
              <w:rPr>
                <w:b/>
                <w:u w:val="single"/>
              </w:rPr>
            </w:pPr>
            <w:r>
              <w:rPr>
                <w:b/>
                <w:u w:val="single"/>
              </w:rPr>
              <w:t xml:space="preserve">Status/</w:t>
            </w:r>
            <w:r>
              <w:rPr>
                <w:b/>
                <w:u w:val="single"/>
              </w:rPr>
              <w:t xml:space="preserve"> </w:t>
            </w:r>
            <w:r>
              <w:rPr>
                <w:b/>
                <w:u w:val="single"/>
              </w:rPr>
              <w:t xml:space="preserve">kommentarer </w:t>
            </w:r>
            <w:r>
              <w:rPr>
                <w:b/>
                <w:u w:val="single"/>
              </w:rPr>
              <w:t xml:space="preserve">dd.mm.åå</w:t>
            </w:r>
            <w:r>
              <w:rPr>
                <w:b/>
                <w:u w:val="single"/>
              </w:rPr>
              <w:t xml:space="preserve">; </w:t>
            </w:r>
          </w:p>
          <w:p>
            <w:pPr>
              <w:spacing/>
              <w:rPr>
                <w:b/>
              </w:rPr>
            </w:pPr>
          </w:p>
          <w:p>
            <w:pPr>
              <w:spacing/>
              <w:rPr>
                <w:b/>
              </w:rPr>
            </w:pPr>
          </w:p>
        </w:tc>
        <w:tc>
          <w:tcPr>
            <w:tcW w:type="dxa" w:w="113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fill="auto" w:color="auto" w:val="clear"/>
          </w:tcPr>
          <w:p>
            <w:pPr>
              <w:spacing/>
              <w:jc w:val="center"/>
              <w:rPr>
                <w:szCs w:val="22"/>
              </w:rPr>
            </w:pPr>
          </w:p>
        </w:tc>
        <w:tc>
          <w:tcPr>
            <w:tcW w:type="dxa" w:w="128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fill="auto" w:color="auto" w:val="clear"/>
          </w:tcPr>
          <w:p>
            <w:pPr>
              <w:spacing/>
              <w:jc w:val="center"/>
              <w:rPr>
                <w:szCs w:val="22"/>
              </w:rPr>
            </w:pPr>
          </w:p>
        </w:tc>
      </w:tr>
      <w:tr>
        <w:tblPrEx>
          <w:tblInd w:w="250" w:type="dxa"/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/>
        </w:tblPrEx>
        <w:trPr>
          <w:cantSplit/>
        </w:trPr>
        <w:tc>
          <w:tcPr>
            <w:tcW w:type="dxa" w:w="768"/>
            <w:tcBorders/>
            <w:shd w:fill="auto" w:color="auto" w:val="clear"/>
          </w:tcPr>
          <w:p>
            <w:pPr>
              <w:spacing/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 xml:space="preserve">12</w:t>
            </w:r>
          </w:p>
        </w:tc>
        <w:tc>
          <w:tcPr>
            <w:tcW w:type="dxa" w:w="7312"/>
            <w:tcBorders/>
            <w:shd w:fill="auto" w:color="auto" w:val="clear"/>
          </w:tcPr>
          <w:p>
            <w:pPr>
              <w:spacing/>
              <w:rPr>
                <w:b/>
                <w:szCs w:val="22"/>
              </w:rPr>
            </w:pPr>
            <w:r>
              <w:rPr>
                <w:b/>
                <w:szCs w:val="22"/>
              </w:rPr>
              <w:t xml:space="preserve">ROLLEKONFLIKT</w:t>
            </w:r>
            <w:r>
              <w:rPr>
                <w:b/>
                <w:szCs w:val="22"/>
              </w:rPr>
              <w:t xml:space="preserve"> (SE EGET SKJEMA)</w:t>
            </w:r>
          </w:p>
          <w:p>
            <w:pPr>
              <w:spacing/>
              <w:rPr>
                <w:b/>
                <w:szCs w:val="22"/>
              </w:rPr>
            </w:pPr>
          </w:p>
          <w:p>
            <w:pPr>
              <w:spacing/>
              <w:rPr>
                <w:szCs w:val="22"/>
              </w:rPr>
            </w:pPr>
            <w:r>
              <w:rPr>
                <w:szCs w:val="22"/>
              </w:rPr>
              <w:t xml:space="preserve">Det </w:t>
            </w:r>
            <w:r>
              <w:rPr>
                <w:szCs w:val="22"/>
              </w:rPr>
              <w:t xml:space="preserve">skal </w:t>
            </w:r>
            <w:r>
              <w:rPr>
                <w:szCs w:val="22"/>
              </w:rPr>
              <w:t xml:space="preserve">løpende </w:t>
            </w:r>
            <w:r>
              <w:rPr>
                <w:szCs w:val="22"/>
              </w:rPr>
              <w:t xml:space="preserve">utføres </w:t>
            </w:r>
            <w:r>
              <w:rPr>
                <w:szCs w:val="22"/>
              </w:rPr>
              <w:t xml:space="preserve">vurdering av mulig rollekonflikt</w:t>
            </w:r>
            <w:r>
              <w:rPr>
                <w:szCs w:val="22"/>
              </w:rPr>
              <w:t xml:space="preserve"> av KU rollen.</w:t>
            </w:r>
          </w:p>
          <w:p>
            <w:pPr>
              <w:spacing/>
              <w:rPr>
                <w:szCs w:val="22"/>
              </w:rPr>
            </w:pPr>
          </w:p>
          <w:p>
            <w:pPr>
              <w:spacing/>
              <w:rPr>
                <w:szCs w:val="22"/>
              </w:rPr>
            </w:pPr>
            <w:r>
              <w:rPr>
                <w:szCs w:val="22"/>
              </w:rPr>
              <w:t xml:space="preserve">KU skal ikke ha andre plikter </w:t>
            </w:r>
            <w:r>
              <w:rPr>
                <w:szCs w:val="22"/>
              </w:rPr>
              <w:t xml:space="preserve">eller </w:t>
            </w:r>
            <w:r>
              <w:rPr>
                <w:szCs w:val="22"/>
              </w:rPr>
              <w:t xml:space="preserve">oppgaver som kan komme i konflikt med </w:t>
            </w:r>
            <w:r>
              <w:rPr>
                <w:szCs w:val="22"/>
              </w:rPr>
              <w:t xml:space="preserve">KU rollen.</w:t>
            </w:r>
          </w:p>
          <w:p>
            <w:pPr>
              <w:spacing/>
              <w:rPr>
                <w:szCs w:val="22"/>
              </w:rPr>
            </w:pPr>
            <w:r>
              <w:rPr>
                <w:szCs w:val="22"/>
              </w:rPr>
              <w:t xml:space="preserve">Har det skjedd </w:t>
            </w:r>
            <w:r>
              <w:rPr>
                <w:szCs w:val="22"/>
              </w:rPr>
              <w:t xml:space="preserve">endringer </w:t>
            </w:r>
            <w:r>
              <w:rPr>
                <w:szCs w:val="22"/>
              </w:rPr>
              <w:t xml:space="preserve">,</w:t>
            </w:r>
            <w:r>
              <w:rPr>
                <w:szCs w:val="22"/>
              </w:rPr>
              <w:t xml:space="preserve"> </w:t>
            </w:r>
            <w:r>
              <w:rPr>
                <w:szCs w:val="22"/>
              </w:rPr>
              <w:t xml:space="preserve">som kan påvirke den vurderingen som ble gjort?</w:t>
            </w:r>
          </w:p>
          <w:p>
            <w:pPr>
              <w:spacing/>
              <w:rPr>
                <w:szCs w:val="22"/>
              </w:rPr>
            </w:pPr>
          </w:p>
          <w:p>
            <w:pPr>
              <w:spacing/>
              <w:rPr>
                <w:b/>
                <w:i/>
                <w:szCs w:val="22"/>
              </w:rPr>
            </w:pPr>
            <w:r>
              <w:rPr>
                <w:b/>
                <w:i/>
                <w:szCs w:val="22"/>
                <w:u w:val="single"/>
              </w:rPr>
              <w:t xml:space="preserve">Status/</w:t>
            </w:r>
            <w:r>
              <w:rPr>
                <w:b/>
                <w:i/>
                <w:szCs w:val="22"/>
                <w:u w:val="single"/>
              </w:rPr>
              <w:t xml:space="preserve"> </w:t>
            </w:r>
            <w:r>
              <w:rPr>
                <w:b/>
                <w:i/>
                <w:szCs w:val="22"/>
                <w:u w:val="single"/>
              </w:rPr>
              <w:t xml:space="preserve">kommentarer </w:t>
            </w:r>
            <w:r>
              <w:rPr>
                <w:b/>
                <w:i/>
                <w:szCs w:val="22"/>
                <w:u w:val="single"/>
              </w:rPr>
              <w:t xml:space="preserve">dd.mm.åå</w:t>
            </w:r>
            <w:r>
              <w:rPr>
                <w:b/>
                <w:i/>
                <w:szCs w:val="22"/>
                <w:u w:val="single"/>
              </w:rPr>
              <w:t xml:space="preserve">;</w:t>
            </w:r>
            <w:r>
              <w:rPr>
                <w:b/>
                <w:i/>
                <w:szCs w:val="22"/>
              </w:rPr>
              <w:t xml:space="preserve"> </w:t>
            </w:r>
          </w:p>
          <w:p>
            <w:pPr>
              <w:spacing/>
              <w:rPr>
                <w:b/>
                <w:i/>
                <w:szCs w:val="22"/>
              </w:rPr>
            </w:pPr>
          </w:p>
          <w:p>
            <w:pPr>
              <w:spacing/>
              <w:rPr>
                <w:i/>
                <w:szCs w:val="22"/>
              </w:rPr>
            </w:pPr>
            <w:r>
              <w:rPr>
                <w:i/>
                <w:szCs w:val="22"/>
              </w:rPr>
              <w:t xml:space="preserve">Dato </w:t>
            </w:r>
            <w:r>
              <w:rPr>
                <w:i/>
                <w:szCs w:val="22"/>
              </w:rPr>
              <w:t xml:space="preserve">for siste </w:t>
            </w:r>
            <w:r>
              <w:rPr>
                <w:i/>
                <w:szCs w:val="22"/>
              </w:rPr>
              <w:t xml:space="preserve">vurdering :</w:t>
            </w:r>
          </w:p>
          <w:p>
            <w:pPr>
              <w:spacing/>
              <w:rPr>
                <w:i/>
                <w:szCs w:val="22"/>
              </w:rPr>
            </w:pPr>
          </w:p>
          <w:p>
            <w:pPr>
              <w:spacing/>
              <w:rPr>
                <w:i/>
                <w:szCs w:val="22"/>
              </w:rPr>
            </w:pPr>
          </w:p>
        </w:tc>
        <w:tc>
          <w:tcPr>
            <w:tcW w:type="dxa" w:w="1134"/>
            <w:tcBorders/>
            <w:shd w:fill="auto" w:color="auto" w:val="clear"/>
          </w:tcPr>
          <w:p>
            <w:pPr>
              <w:spacing/>
              <w:jc w:val="center"/>
              <w:rPr>
                <w:szCs w:val="22"/>
              </w:rPr>
            </w:pPr>
          </w:p>
        </w:tc>
        <w:tc>
          <w:tcPr>
            <w:tcW w:type="dxa" w:w="1342"/>
            <w:gridSpan w:val="2"/>
            <w:tcBorders/>
            <w:shd w:fill="auto" w:color="auto" w:val="clear"/>
          </w:tcPr>
          <w:p>
            <w:pPr>
              <w:spacing/>
              <w:jc w:val="center"/>
              <w:rPr>
                <w:szCs w:val="22"/>
              </w:rPr>
            </w:pPr>
          </w:p>
        </w:tc>
      </w:tr>
    </w:tbl>
    <w:p w14:paraId="35116A6A">
      <w:pPr>
        <w:spacing/>
        <w:rPr/>
      </w:pPr>
    </w:p>
    <w:p w14:paraId="782C3235">
      <w:pPr>
        <w:spacing/>
        <w:rPr/>
      </w:pPr>
      <w:r>
        <w:rPr/>
        <w:br w:type="page"/>
      </w:r>
    </w:p>
    <w:tbl>
      <w:tblPr>
        <w:tblW w:w="10495" w:type="dxa"/>
        <w:tblInd w:w="25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 w:firstRow="1" w:lastRow="0" w:firstColumn="1" w:lastColumn="0" w:noHBand="0" w:noVBand="1"/>
      </w:tblPr>
      <w:tblGrid>
        <w:gridCol w:w="768"/>
        <w:gridCol w:w="7312"/>
        <w:gridCol w:w="1134"/>
        <w:gridCol w:w="1281"/>
      </w:tblGrid>
      <w:tr>
        <w:trPr>
          <w:cantSplit/>
        </w:trPr>
        <w:tc>
          <w:tcPr>
            <w:tcW w:type="dxa" w:w="10495"/>
            <w:gridSpan w:val="4"/>
            <w:tcBorders/>
            <w:shd w:fill="auto" w:color="auto" w:val="pct12"/>
          </w:tcPr>
          <w:p>
            <w:pPr>
              <w:spacing w:before="40" w:after="40"/>
              <w:rPr>
                <w:b/>
                <w:szCs w:val="22"/>
              </w:rPr>
            </w:pPr>
            <w:r>
              <w:rPr>
                <w:b/>
                <w:szCs w:val="22"/>
              </w:rPr>
              <w:t xml:space="preserve">ANDRE SENTRALE PUNKTER </w:t>
            </w:r>
            <w:r>
              <w:rPr>
                <w:b/>
                <w:szCs w:val="22"/>
              </w:rPr>
              <w:t xml:space="preserve">FRA </w:t>
            </w:r>
            <w:r>
              <w:rPr>
                <w:b/>
                <w:szCs w:val="22"/>
              </w:rPr>
              <w:t xml:space="preserve">:</w:t>
            </w:r>
            <w:r>
              <w:rPr>
                <w:b/>
                <w:szCs w:val="22"/>
              </w:rPr>
              <w:t xml:space="preserve"> </w:t>
            </w:r>
            <w:r>
              <w:rPr>
                <w:b/>
                <w:szCs w:val="22"/>
                <w:u w:val="single"/>
              </w:rPr>
              <w:t xml:space="preserve">YTELSESBESKRIVELSEN</w:t>
            </w:r>
            <w:r>
              <w:rPr>
                <w:b/>
                <w:szCs w:val="22"/>
              </w:rPr>
              <w:t xml:space="preserve"> OG </w:t>
            </w:r>
            <w:r>
              <w:rPr>
                <w:b/>
                <w:szCs w:val="22"/>
                <w:u w:val="single"/>
              </w:rPr>
              <w:t xml:space="preserve">KONTROLLSKJEMA KU VED OPPSTART BYGGEPLASS</w:t>
            </w:r>
          </w:p>
          <w:p>
            <w:pPr>
              <w:spacing w:before="40" w:after="40"/>
              <w:rPr>
                <w:b/>
                <w:szCs w:val="22"/>
              </w:rPr>
            </w:pPr>
          </w:p>
        </w:tc>
      </w:tr>
      <w:tr>
        <w:tblPrEx>
          <w:tblInd w:w="250" w:type="dxa"/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/>
        </w:tblPrEx>
        <w:trPr>
          <w:cantSplit/>
        </w:trPr>
        <w:tc>
          <w:tcPr>
            <w:tcW w:type="dxa" w:w="768"/>
            <w:tcBorders>
              <w:bottom w:val="single" w:color="auto" w:sz="4" w:space="0"/>
            </w:tcBorders>
            <w:shd w:fill="D9D9D9" w:color="auto" w:val="clear"/>
          </w:tcPr>
          <w:p>
            <w:pPr>
              <w:spacing w:before="40" w:after="40"/>
              <w:rPr>
                <w:b/>
                <w:szCs w:val="22"/>
              </w:rPr>
            </w:pPr>
            <w:r>
              <w:rPr>
                <w:b/>
                <w:szCs w:val="22"/>
              </w:rPr>
              <w:t xml:space="preserve">Punkt </w:t>
            </w:r>
          </w:p>
        </w:tc>
        <w:tc>
          <w:tcPr>
            <w:tcW w:type="dxa" w:w="7312"/>
            <w:tcBorders>
              <w:bottom w:val="single" w:color="auto" w:sz="4" w:space="0"/>
            </w:tcBorders>
            <w:shd w:fill="D9D9D9" w:color="auto" w:val="clear"/>
          </w:tcPr>
          <w:p>
            <w:pPr>
              <w:spacing w:before="40" w:after="40"/>
              <w:rPr>
                <w:b/>
                <w:szCs w:val="22"/>
              </w:rPr>
            </w:pPr>
            <w:r>
              <w:rPr>
                <w:b/>
                <w:szCs w:val="22"/>
              </w:rPr>
              <w:t xml:space="preserve">Vedrørende</w:t>
            </w:r>
          </w:p>
        </w:tc>
        <w:tc>
          <w:tcPr>
            <w:tcW w:type="dxa" w:w="1134"/>
            <w:tcBorders>
              <w:bottom w:val="single" w:color="auto" w:sz="4" w:space="0"/>
            </w:tcBorders>
            <w:shd w:fill="D9D9D9" w:color="auto" w:val="clear"/>
          </w:tcPr>
          <w:p>
            <w:pPr>
              <w:spacing w:before="40" w:after="40"/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 xml:space="preserve">Ansvar</w:t>
            </w:r>
          </w:p>
        </w:tc>
        <w:tc>
          <w:tcPr>
            <w:tcW w:type="dxa" w:w="1281"/>
            <w:tcBorders>
              <w:bottom w:val="single" w:color="auto" w:sz="4" w:space="0"/>
            </w:tcBorders>
            <w:shd w:fill="D9D9D9" w:color="auto" w:val="clear"/>
          </w:tcPr>
          <w:p>
            <w:pPr>
              <w:spacing w:before="40" w:after="40"/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 xml:space="preserve">Frist</w:t>
            </w:r>
          </w:p>
        </w:tc>
      </w:tr>
      <w:tr>
        <w:tblPrEx>
          <w:tblInd w:w="250" w:type="dxa"/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/>
        </w:tblPrEx>
        <w:trPr>
          <w:cantSplit/>
        </w:trPr>
        <w:tc>
          <w:tcPr>
            <w:tcW w:type="dxa" w:w="768"/>
            <w:tcBorders>
              <w:bottom w:val="single" w:color="auto" w:sz="4" w:space="0"/>
            </w:tcBorders>
            <w:shd w:fill="auto" w:color="auto" w:val="clear"/>
          </w:tcPr>
          <w:p>
            <w:pPr>
              <w:spacing/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 xml:space="preserve">13</w:t>
            </w:r>
          </w:p>
        </w:tc>
        <w:tc>
          <w:tcPr>
            <w:tcW w:type="dxa" w:w="7312"/>
            <w:tcBorders>
              <w:bottom w:val="single" w:color="auto" w:sz="4" w:space="0"/>
            </w:tcBorders>
            <w:shd w:fill="auto" w:color="auto" w:val="clear"/>
          </w:tcPr>
          <w:p>
            <w:pPr>
              <w:spacing/>
              <w:rPr>
                <w:b/>
                <w:szCs w:val="22"/>
              </w:rPr>
            </w:pPr>
            <w:r>
              <w:rPr>
                <w:b/>
                <w:szCs w:val="22"/>
              </w:rPr>
              <w:t xml:space="preserve">KONTROLLSKJEMA KU VED OPPSTART BYGGEPLASS</w:t>
            </w:r>
          </w:p>
          <w:p>
            <w:pPr>
              <w:spacing/>
              <w:rPr>
                <w:b/>
                <w:szCs w:val="22"/>
              </w:rPr>
            </w:pPr>
          </w:p>
          <w:p>
            <w:pPr>
              <w:spacing/>
              <w:rPr>
                <w:szCs w:val="22"/>
              </w:rPr>
            </w:pPr>
            <w:r>
              <w:rPr>
                <w:szCs w:val="22"/>
              </w:rPr>
              <w:t xml:space="preserve">Skjema</w:t>
            </w:r>
            <w:r>
              <w:rPr>
                <w:szCs w:val="22"/>
              </w:rPr>
              <w:t xml:space="preserve">et</w:t>
            </w:r>
            <w:r>
              <w:rPr>
                <w:szCs w:val="22"/>
              </w:rPr>
              <w:t xml:space="preserve"> skal benyttes av KU</w:t>
            </w:r>
            <w:r>
              <w:rPr>
                <w:szCs w:val="22"/>
              </w:rPr>
              <w:t xml:space="preserve"> </w:t>
            </w:r>
            <w:r>
              <w:rPr>
                <w:szCs w:val="22"/>
              </w:rPr>
              <w:t xml:space="preserve">for å bekrefte til BH</w:t>
            </w:r>
            <w:r>
              <w:rPr>
                <w:szCs w:val="22"/>
              </w:rPr>
              <w:t xml:space="preserve">,</w:t>
            </w:r>
            <w:r>
              <w:rPr>
                <w:szCs w:val="22"/>
              </w:rPr>
              <w:t xml:space="preserve"> at entreprenør har etablert byggplass og riggområdet</w:t>
            </w:r>
            <w:r>
              <w:rPr>
                <w:szCs w:val="22"/>
              </w:rPr>
              <w:t xml:space="preserve"> </w:t>
            </w:r>
            <w:r>
              <w:rPr>
                <w:szCs w:val="22"/>
              </w:rPr>
              <w:t xml:space="preserve">som forventet i</w:t>
            </w:r>
            <w:r>
              <w:rPr>
                <w:szCs w:val="22"/>
              </w:rPr>
              <w:t xml:space="preserve">hht. </w:t>
            </w:r>
            <w:r>
              <w:rPr>
                <w:szCs w:val="22"/>
              </w:rPr>
              <w:t xml:space="preserve">kontrakt</w:t>
            </w:r>
            <w:r>
              <w:rPr>
                <w:szCs w:val="22"/>
              </w:rPr>
              <w:t xml:space="preserve">,</w:t>
            </w:r>
            <w:r>
              <w:rPr>
                <w:szCs w:val="22"/>
              </w:rPr>
              <w:t xml:space="preserve"> før oppstart av arbeidene.</w:t>
            </w:r>
          </w:p>
          <w:p>
            <w:pPr>
              <w:spacing/>
              <w:rPr>
                <w:szCs w:val="22"/>
              </w:rPr>
            </w:pPr>
          </w:p>
          <w:p>
            <w:pPr>
              <w:spacing/>
              <w:rPr>
                <w:szCs w:val="22"/>
              </w:rPr>
            </w:pPr>
            <w:r>
              <w:rPr>
                <w:szCs w:val="22"/>
              </w:rPr>
              <w:t xml:space="preserve">Skjema gjennomgås og manglende saker følges opp på første møte / løpende.</w:t>
            </w:r>
          </w:p>
          <w:p>
            <w:pPr>
              <w:spacing/>
              <w:rPr>
                <w:b/>
                <w:i/>
                <w:szCs w:val="22"/>
                <w:u w:val="single"/>
              </w:rPr>
            </w:pPr>
          </w:p>
          <w:p>
            <w:pPr>
              <w:spacing/>
              <w:rPr>
                <w:b/>
                <w:i/>
                <w:szCs w:val="22"/>
              </w:rPr>
            </w:pPr>
            <w:r>
              <w:rPr>
                <w:b/>
                <w:i/>
                <w:szCs w:val="22"/>
                <w:u w:val="single"/>
              </w:rPr>
              <w:t xml:space="preserve">Status/</w:t>
            </w:r>
            <w:r>
              <w:rPr>
                <w:b/>
                <w:i/>
                <w:szCs w:val="22"/>
                <w:u w:val="single"/>
              </w:rPr>
              <w:t xml:space="preserve"> </w:t>
            </w:r>
            <w:r>
              <w:rPr>
                <w:b/>
                <w:i/>
                <w:szCs w:val="22"/>
                <w:u w:val="single"/>
              </w:rPr>
              <w:t xml:space="preserve">kommentarer </w:t>
            </w:r>
            <w:r>
              <w:rPr>
                <w:b/>
                <w:i/>
                <w:szCs w:val="22"/>
                <w:u w:val="single"/>
              </w:rPr>
              <w:t xml:space="preserve">dd.mm.åå</w:t>
            </w:r>
            <w:r>
              <w:rPr>
                <w:b/>
                <w:i/>
                <w:szCs w:val="22"/>
                <w:u w:val="single"/>
              </w:rPr>
              <w:t xml:space="preserve">;</w:t>
            </w:r>
            <w:r>
              <w:rPr>
                <w:b/>
                <w:i/>
                <w:szCs w:val="22"/>
              </w:rPr>
              <w:t xml:space="preserve"> </w:t>
            </w:r>
          </w:p>
          <w:p>
            <w:pPr>
              <w:spacing/>
              <w:rPr>
                <w:b/>
                <w:szCs w:val="22"/>
              </w:rPr>
            </w:pPr>
          </w:p>
          <w:p>
            <w:pPr>
              <w:spacing/>
              <w:rPr>
                <w:b/>
                <w:szCs w:val="22"/>
              </w:rPr>
            </w:pPr>
          </w:p>
        </w:tc>
        <w:tc>
          <w:tcPr>
            <w:tcW w:type="dxa" w:w="1134"/>
            <w:tcBorders>
              <w:bottom w:val="single" w:color="auto" w:sz="4" w:space="0"/>
            </w:tcBorders>
            <w:shd w:fill="auto" w:color="auto" w:val="clear"/>
          </w:tcPr>
          <w:p>
            <w:pPr>
              <w:spacing/>
              <w:jc w:val="center"/>
              <w:rPr>
                <w:szCs w:val="22"/>
              </w:rPr>
            </w:pPr>
          </w:p>
        </w:tc>
        <w:tc>
          <w:tcPr>
            <w:tcW w:type="dxa" w:w="1281"/>
            <w:tcBorders>
              <w:bottom w:val="single" w:color="auto" w:sz="4" w:space="0"/>
            </w:tcBorders>
            <w:shd w:fill="auto" w:color="auto" w:val="clear"/>
          </w:tcPr>
          <w:p>
            <w:pPr>
              <w:spacing/>
              <w:jc w:val="center"/>
              <w:rPr>
                <w:szCs w:val="22"/>
              </w:rPr>
            </w:pPr>
          </w:p>
        </w:tc>
      </w:tr>
      <w:tr>
        <w:tblPrEx>
          <w:tblInd w:w="250" w:type="dxa"/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/>
        </w:tblPrEx>
        <w:trPr>
          <w:cantSplit/>
        </w:trPr>
        <w:tc>
          <w:tcPr>
            <w:tcW w:type="dxa" w:w="768"/>
            <w:tcBorders>
              <w:bottom w:val="single" w:color="auto" w:sz="4" w:space="0"/>
            </w:tcBorders>
            <w:shd w:fill="auto" w:color="auto" w:val="clear"/>
          </w:tcPr>
          <w:p>
            <w:pPr>
              <w:spacing/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 xml:space="preserve">14</w:t>
            </w:r>
          </w:p>
        </w:tc>
        <w:tc>
          <w:tcPr>
            <w:tcW w:type="dxa" w:w="7312"/>
            <w:tcBorders>
              <w:bottom w:val="single" w:color="auto" w:sz="4" w:space="0"/>
            </w:tcBorders>
            <w:shd w:fill="auto" w:color="auto" w:val="clear"/>
          </w:tcPr>
          <w:p>
            <w:pPr>
              <w:spacing/>
              <w:rPr>
                <w:b/>
                <w:szCs w:val="22"/>
              </w:rPr>
            </w:pPr>
            <w:r>
              <w:rPr>
                <w:b/>
                <w:szCs w:val="22"/>
              </w:rPr>
              <w:t xml:space="preserve">KONTROLL AV SHA-PERMEN OG INFOTAVLER</w:t>
            </w:r>
          </w:p>
          <w:p>
            <w:pPr>
              <w:spacing/>
              <w:rPr>
                <w:b/>
                <w:szCs w:val="22"/>
              </w:rPr>
            </w:pPr>
          </w:p>
          <w:p>
            <w:pPr>
              <w:spacing/>
              <w:rPr>
                <w:szCs w:val="22"/>
              </w:rPr>
            </w:pPr>
            <w:r>
              <w:rPr>
                <w:szCs w:val="22"/>
              </w:rPr>
              <w:t xml:space="preserve">KU skal jevnlig </w:t>
            </w:r>
            <w:r>
              <w:rPr>
                <w:szCs w:val="22"/>
              </w:rPr>
              <w:t xml:space="preserve">(hvert kvartal) </w:t>
            </w:r>
            <w:r>
              <w:rPr>
                <w:szCs w:val="22"/>
              </w:rPr>
              <w:t xml:space="preserve">kontrollere </w:t>
            </w:r>
            <w:r>
              <w:rPr>
                <w:szCs w:val="22"/>
              </w:rPr>
              <w:t xml:space="preserve">at følgende er oppdatert:</w:t>
            </w:r>
          </w:p>
          <w:p>
            <w:pPr>
              <w:numPr>
                <w:ilvl w:val="0"/>
                <w:numId w:val="4"/>
              </w:numPr>
              <w:spacing/>
              <w:rPr>
                <w:szCs w:val="22"/>
              </w:rPr>
            </w:pPr>
            <w:r>
              <w:rPr>
                <w:szCs w:val="22"/>
              </w:rPr>
              <w:t xml:space="preserve">SHA-permen</w:t>
            </w:r>
          </w:p>
          <w:p>
            <w:pPr>
              <w:numPr>
                <w:ilvl w:val="0"/>
                <w:numId w:val="4"/>
              </w:numPr>
              <w:spacing/>
              <w:rPr>
                <w:szCs w:val="22"/>
              </w:rPr>
            </w:pPr>
            <w:r>
              <w:rPr>
                <w:szCs w:val="22"/>
              </w:rPr>
              <w:t xml:space="preserve">SHA/HMS-informasjonstavlene</w:t>
            </w:r>
            <w:r>
              <w:rPr>
                <w:szCs w:val="22"/>
              </w:rPr>
              <w:t xml:space="preserve">.</w:t>
            </w:r>
          </w:p>
          <w:p>
            <w:pPr>
              <w:spacing/>
              <w:rPr>
                <w:szCs w:val="22"/>
              </w:rPr>
            </w:pPr>
          </w:p>
          <w:p>
            <w:pPr>
              <w:spacing/>
              <w:rPr>
                <w:szCs w:val="22"/>
              </w:rPr>
            </w:pPr>
            <w:r>
              <w:rPr>
                <w:szCs w:val="22"/>
              </w:rPr>
              <w:t xml:space="preserve">SHA-perm skal være lett tilgjengelig </w:t>
            </w:r>
            <w:r>
              <w:rPr>
                <w:szCs w:val="22"/>
              </w:rPr>
              <w:t xml:space="preserve">for alle UE </w:t>
            </w:r>
            <w:r>
              <w:rPr>
                <w:szCs w:val="22"/>
              </w:rPr>
              <w:t xml:space="preserve">på byggeplassen</w:t>
            </w:r>
            <w:r>
              <w:rPr>
                <w:szCs w:val="22"/>
              </w:rPr>
              <w:t xml:space="preserve"> og skal derfor være </w:t>
            </w:r>
            <w:r>
              <w:rPr>
                <w:szCs w:val="22"/>
              </w:rPr>
              <w:t xml:space="preserve">plassert hos HB.</w:t>
            </w:r>
          </w:p>
          <w:p>
            <w:pPr>
              <w:spacing/>
              <w:rPr>
                <w:b/>
                <w:i/>
                <w:szCs w:val="22"/>
                <w:u w:val="single"/>
              </w:rPr>
            </w:pPr>
          </w:p>
          <w:p>
            <w:pPr>
              <w:spacing/>
              <w:rPr>
                <w:b/>
                <w:i/>
                <w:szCs w:val="22"/>
              </w:rPr>
            </w:pPr>
            <w:r>
              <w:rPr>
                <w:b/>
                <w:i/>
                <w:szCs w:val="22"/>
                <w:u w:val="single"/>
              </w:rPr>
              <w:t xml:space="preserve">Status/</w:t>
            </w:r>
            <w:r>
              <w:rPr>
                <w:b/>
                <w:i/>
                <w:szCs w:val="22"/>
                <w:u w:val="single"/>
              </w:rPr>
              <w:t xml:space="preserve"> </w:t>
            </w:r>
            <w:r>
              <w:rPr>
                <w:b/>
                <w:i/>
                <w:szCs w:val="22"/>
                <w:u w:val="single"/>
              </w:rPr>
              <w:t xml:space="preserve">kommentarer </w:t>
            </w:r>
            <w:r>
              <w:rPr>
                <w:b/>
                <w:i/>
                <w:szCs w:val="22"/>
                <w:u w:val="single"/>
              </w:rPr>
              <w:t xml:space="preserve">dd.mm.åå</w:t>
            </w:r>
            <w:r>
              <w:rPr>
                <w:b/>
                <w:i/>
                <w:szCs w:val="22"/>
                <w:u w:val="single"/>
              </w:rPr>
              <w:t xml:space="preserve">;</w:t>
            </w:r>
            <w:r>
              <w:rPr>
                <w:b/>
                <w:i/>
                <w:szCs w:val="22"/>
              </w:rPr>
              <w:t xml:space="preserve"> </w:t>
            </w:r>
          </w:p>
          <w:p>
            <w:pPr>
              <w:spacing/>
              <w:rPr>
                <w:b/>
                <w:i/>
                <w:szCs w:val="22"/>
              </w:rPr>
            </w:pPr>
          </w:p>
          <w:p>
            <w:pPr>
              <w:spacing/>
              <w:rPr>
                <w:i/>
                <w:szCs w:val="22"/>
              </w:rPr>
            </w:pPr>
            <w:r>
              <w:rPr>
                <w:i/>
                <w:szCs w:val="22"/>
              </w:rPr>
              <w:t xml:space="preserve">Dato for s</w:t>
            </w:r>
            <w:r>
              <w:rPr>
                <w:i/>
                <w:szCs w:val="22"/>
              </w:rPr>
              <w:t xml:space="preserve">iste kontroll av SHA/HMS-informasjonstavlene </w:t>
            </w:r>
            <w:r>
              <w:rPr>
                <w:i/>
                <w:szCs w:val="22"/>
              </w:rPr>
              <w:t xml:space="preserve">er</w:t>
            </w:r>
            <w:r>
              <w:rPr>
                <w:i/>
                <w:szCs w:val="22"/>
              </w:rPr>
              <w:t xml:space="preserve"> </w:t>
            </w:r>
            <w:r>
              <w:rPr>
                <w:i/>
                <w:szCs w:val="22"/>
              </w:rPr>
              <w:t xml:space="preserve">:</w:t>
            </w:r>
            <w:r>
              <w:rPr>
                <w:i/>
                <w:szCs w:val="22"/>
              </w:rPr>
              <w:t xml:space="preserve"> </w:t>
            </w:r>
          </w:p>
          <w:p>
            <w:pPr>
              <w:spacing/>
              <w:rPr>
                <w:b/>
                <w:szCs w:val="22"/>
              </w:rPr>
            </w:pPr>
          </w:p>
          <w:p>
            <w:pPr>
              <w:spacing/>
              <w:rPr>
                <w:b/>
                <w:szCs w:val="22"/>
              </w:rPr>
            </w:pPr>
          </w:p>
        </w:tc>
        <w:tc>
          <w:tcPr>
            <w:tcW w:type="dxa" w:w="1134"/>
            <w:tcBorders>
              <w:bottom w:val="single" w:color="auto" w:sz="4" w:space="0"/>
            </w:tcBorders>
            <w:shd w:fill="auto" w:color="auto" w:val="clear"/>
          </w:tcPr>
          <w:p>
            <w:pPr>
              <w:spacing/>
              <w:jc w:val="center"/>
              <w:rPr>
                <w:szCs w:val="22"/>
              </w:rPr>
            </w:pPr>
          </w:p>
        </w:tc>
        <w:tc>
          <w:tcPr>
            <w:tcW w:type="dxa" w:w="1281"/>
            <w:tcBorders>
              <w:bottom w:val="single" w:color="auto" w:sz="4" w:space="0"/>
            </w:tcBorders>
            <w:shd w:fill="auto" w:color="auto" w:val="clear"/>
          </w:tcPr>
          <w:p>
            <w:pPr>
              <w:spacing/>
              <w:jc w:val="center"/>
              <w:rPr>
                <w:szCs w:val="22"/>
              </w:rPr>
            </w:pPr>
          </w:p>
        </w:tc>
      </w:tr>
    </w:tbl>
    <w:p w14:paraId="5204D213">
      <w:pPr>
        <w:spacing/>
        <w:rPr/>
      </w:pPr>
      <w:r>
        <w:rPr/>
        <w:br w:type="page"/>
      </w:r>
    </w:p>
    <w:tbl>
      <w:tblPr>
        <w:tblW w:w="10495" w:type="dxa"/>
        <w:tblInd w:w="25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1E0" w:firstRow="1" w:lastRow="1" w:firstColumn="1" w:lastColumn="1" w:noHBand="0" w:noVBand="0"/>
      </w:tblPr>
      <w:tblGrid>
        <w:gridCol w:w="768"/>
        <w:gridCol w:w="7312"/>
        <w:gridCol w:w="1134"/>
        <w:gridCol w:w="1281"/>
      </w:tblGrid>
      <w:tr>
        <w:trPr>
          <w:cantSplit/>
        </w:trPr>
        <w:tc>
          <w:tcPr>
            <w:tcW w:type="dxa" w:w="76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fill="D9D9D9" w:color="auto" w:val="clear"/>
          </w:tcPr>
          <w:p>
            <w:pPr>
              <w:spacing/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 xml:space="preserve">Punkt </w:t>
            </w:r>
          </w:p>
        </w:tc>
        <w:tc>
          <w:tcPr>
            <w:tcW w:type="dxa" w:w="73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fill="D9D9D9" w:color="auto" w:val="clear"/>
          </w:tcPr>
          <w:p>
            <w:pPr>
              <w:spacing/>
              <w:rPr>
                <w:b/>
                <w:szCs w:val="22"/>
              </w:rPr>
            </w:pPr>
            <w:r>
              <w:rPr>
                <w:b/>
                <w:szCs w:val="22"/>
              </w:rPr>
              <w:t xml:space="preserve">Vedrørende</w:t>
            </w:r>
          </w:p>
        </w:tc>
        <w:tc>
          <w:tcPr>
            <w:tcW w:type="dxa" w:w="113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fill="D9D9D9" w:color="auto" w:val="clear"/>
          </w:tcPr>
          <w:p>
            <w:pPr>
              <w:spacing/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Ansvar</w:t>
            </w:r>
          </w:p>
        </w:tc>
        <w:tc>
          <w:tcPr>
            <w:tcW w:type="dxa" w:w="128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fill="D9D9D9" w:color="auto" w:val="clear"/>
          </w:tcPr>
          <w:p>
            <w:pPr>
              <w:spacing/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Frist</w:t>
            </w:r>
          </w:p>
        </w:tc>
      </w:tr>
      <w:tr>
        <w:trPr>
          <w:cantSplit/>
        </w:trPr>
        <w:tc>
          <w:tcPr>
            <w:tcW w:type="dxa" w:w="768"/>
            <w:tcBorders/>
            <w:shd w:fill="auto" w:color="auto" w:val="clear"/>
          </w:tcPr>
          <w:p>
            <w:pPr>
              <w:spacing/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 xml:space="preserve">15</w:t>
            </w:r>
          </w:p>
        </w:tc>
        <w:tc>
          <w:tcPr>
            <w:tcW w:type="dxa" w:w="7312"/>
            <w:tcBorders/>
            <w:shd w:fill="auto" w:color="auto" w:val="clear"/>
          </w:tcPr>
          <w:p>
            <w:pPr>
              <w:spacing/>
              <w:rPr>
                <w:b/>
                <w:szCs w:val="22"/>
              </w:rPr>
            </w:pPr>
            <w:r>
              <w:rPr>
                <w:b/>
                <w:szCs w:val="22"/>
              </w:rPr>
              <w:t xml:space="preserve">DELTAKELSE I SAMORDN</w:t>
            </w:r>
            <w:r>
              <w:rPr>
                <w:b/>
                <w:szCs w:val="22"/>
              </w:rPr>
              <w:t xml:space="preserve">INGSMØTE OG - </w:t>
            </w:r>
            <w:r>
              <w:rPr>
                <w:b/>
                <w:szCs w:val="22"/>
              </w:rPr>
              <w:t xml:space="preserve">RUNDER, VERNERUNDER </w:t>
            </w:r>
            <w:r>
              <w:rPr>
                <w:b/>
                <w:szCs w:val="22"/>
              </w:rPr>
              <w:t xml:space="preserve">MED UE </w:t>
            </w:r>
            <w:r>
              <w:rPr>
                <w:b/>
                <w:szCs w:val="22"/>
              </w:rPr>
              <w:t xml:space="preserve">OG </w:t>
            </w:r>
            <w:r>
              <w:rPr>
                <w:b/>
                <w:szCs w:val="22"/>
              </w:rPr>
              <w:t xml:space="preserve">BYGGE-/ </w:t>
            </w:r>
            <w:r>
              <w:rPr>
                <w:b/>
                <w:szCs w:val="22"/>
              </w:rPr>
              <w:t xml:space="preserve">FREMDRIFTSMØTER </w:t>
            </w:r>
            <w:r>
              <w:rPr>
                <w:b/>
                <w:szCs w:val="22"/>
              </w:rPr>
              <w:t xml:space="preserve">SAMT </w:t>
            </w:r>
            <w:r>
              <w:rPr>
                <w:b/>
                <w:szCs w:val="22"/>
              </w:rPr>
              <w:t xml:space="preserve">EGNE </w:t>
            </w:r>
            <w:r>
              <w:rPr>
                <w:b/>
                <w:szCs w:val="22"/>
              </w:rPr>
              <w:t xml:space="preserve">UKE-</w:t>
            </w:r>
            <w:r>
              <w:rPr>
                <w:b/>
                <w:szCs w:val="22"/>
              </w:rPr>
              <w:t xml:space="preserve">KONTROLLRUNDER</w:t>
            </w:r>
          </w:p>
          <w:p>
            <w:pPr>
              <w:spacing/>
              <w:rPr>
                <w:b/>
                <w:szCs w:val="22"/>
              </w:rPr>
            </w:pPr>
          </w:p>
          <w:p>
            <w:pPr>
              <w:spacing/>
              <w:rPr>
                <w:szCs w:val="22"/>
              </w:rPr>
            </w:pPr>
            <w:r>
              <w:rPr>
                <w:szCs w:val="22"/>
              </w:rPr>
              <w:t xml:space="preserve">KU skal delta i </w:t>
            </w:r>
            <w:r>
              <w:rPr>
                <w:szCs w:val="22"/>
              </w:rPr>
              <w:t xml:space="preserve">alle S</w:t>
            </w:r>
            <w:r>
              <w:rPr>
                <w:szCs w:val="22"/>
              </w:rPr>
              <w:t xml:space="preserve">amordnings</w:t>
            </w:r>
            <w:r>
              <w:rPr>
                <w:szCs w:val="22"/>
              </w:rPr>
              <w:t xml:space="preserve">møte </w:t>
            </w:r>
            <w:r>
              <w:rPr>
                <w:szCs w:val="22"/>
              </w:rPr>
              <w:t xml:space="preserve">(SM) </w:t>
            </w:r>
            <w:r>
              <w:rPr>
                <w:szCs w:val="22"/>
              </w:rPr>
              <w:t xml:space="preserve">og S</w:t>
            </w:r>
            <w:r>
              <w:rPr>
                <w:szCs w:val="22"/>
              </w:rPr>
              <w:t xml:space="preserve">amordningsrunder</w:t>
            </w:r>
            <w:r>
              <w:rPr>
                <w:szCs w:val="22"/>
              </w:rPr>
              <w:t xml:space="preserve"> (SR)</w:t>
            </w:r>
            <w:r>
              <w:rPr>
                <w:szCs w:val="22"/>
              </w:rPr>
              <w:t xml:space="preserve">. </w:t>
            </w:r>
          </w:p>
          <w:p>
            <w:pPr>
              <w:spacing/>
              <w:rPr>
                <w:szCs w:val="22"/>
              </w:rPr>
            </w:pPr>
          </w:p>
          <w:p>
            <w:pPr>
              <w:spacing/>
              <w:rPr>
                <w:szCs w:val="22"/>
              </w:rPr>
            </w:pPr>
            <w:r>
              <w:rPr>
                <w:szCs w:val="22"/>
              </w:rPr>
              <w:t xml:space="preserve">Alle UE skal gjennomføre </w:t>
            </w:r>
            <w:r>
              <w:rPr>
                <w:szCs w:val="22"/>
              </w:rPr>
              <w:t xml:space="preserve">vernerunder </w:t>
            </w:r>
            <w:r>
              <w:rPr>
                <w:szCs w:val="22"/>
              </w:rPr>
              <w:t xml:space="preserve">for sine arbeider og oversende rapport til HB for gjennomgang</w:t>
            </w:r>
            <w:r>
              <w:rPr>
                <w:szCs w:val="22"/>
              </w:rPr>
              <w:t xml:space="preserve">,</w:t>
            </w:r>
            <w:r>
              <w:rPr>
                <w:szCs w:val="22"/>
              </w:rPr>
              <w:t xml:space="preserve"> i forkant av ukentlig SM</w:t>
            </w:r>
            <w:r>
              <w:rPr>
                <w:szCs w:val="22"/>
              </w:rPr>
              <w:t xml:space="preserve"> og</w:t>
            </w:r>
            <w:r>
              <w:rPr>
                <w:szCs w:val="22"/>
              </w:rPr>
              <w:t xml:space="preserve"> SR. </w:t>
            </w:r>
          </w:p>
          <w:p>
            <w:pPr>
              <w:spacing/>
              <w:rPr>
                <w:szCs w:val="22"/>
              </w:rPr>
            </w:pPr>
          </w:p>
          <w:p>
            <w:pPr>
              <w:spacing/>
              <w:rPr>
                <w:szCs w:val="22"/>
              </w:rPr>
            </w:pPr>
            <w:r>
              <w:rPr>
                <w:szCs w:val="22"/>
              </w:rPr>
              <w:t xml:space="preserve">BH, </w:t>
            </w:r>
            <w:r>
              <w:rPr>
                <w:szCs w:val="22"/>
              </w:rPr>
              <w:t xml:space="preserve">KU </w:t>
            </w:r>
            <w:r>
              <w:rPr>
                <w:szCs w:val="22"/>
              </w:rPr>
              <w:t xml:space="preserve">og HB skal jevnlig delta på </w:t>
            </w:r>
            <w:r>
              <w:rPr>
                <w:szCs w:val="22"/>
              </w:rPr>
              <w:t xml:space="preserve">de enkelte </w:t>
            </w:r>
            <w:r>
              <w:rPr>
                <w:szCs w:val="22"/>
              </w:rPr>
              <w:t xml:space="preserve">UE's </w:t>
            </w:r>
            <w:r>
              <w:rPr>
                <w:szCs w:val="22"/>
              </w:rPr>
              <w:t xml:space="preserve">vernerunder</w:t>
            </w:r>
            <w:r>
              <w:rPr>
                <w:szCs w:val="22"/>
              </w:rPr>
              <w:t xml:space="preserve"> </w:t>
            </w:r>
            <w:r>
              <w:rPr>
                <w:szCs w:val="22"/>
              </w:rPr>
              <w:t xml:space="preserve">for å kontrollere </w:t>
            </w:r>
            <w:r>
              <w:rPr>
                <w:szCs w:val="22"/>
              </w:rPr>
              <w:t xml:space="preserve">utførelse av </w:t>
            </w:r>
            <w:r>
              <w:rPr>
                <w:szCs w:val="22"/>
              </w:rPr>
              <w:t xml:space="preserve">det systematiske HMS arbeid</w:t>
            </w:r>
            <w:r>
              <w:rPr>
                <w:szCs w:val="22"/>
              </w:rPr>
              <w:t xml:space="preserve">et</w:t>
            </w:r>
            <w:r>
              <w:rPr>
                <w:szCs w:val="22"/>
              </w:rPr>
              <w:t xml:space="preserve">.</w:t>
            </w:r>
          </w:p>
          <w:p>
            <w:pPr>
              <w:spacing/>
              <w:rPr>
                <w:szCs w:val="22"/>
              </w:rPr>
            </w:pPr>
            <w:r>
              <w:rPr>
                <w:szCs w:val="22"/>
              </w:rPr>
              <w:t xml:space="preserve"> </w:t>
            </w:r>
          </w:p>
          <w:p>
            <w:pPr>
              <w:spacing/>
              <w:rPr>
                <w:szCs w:val="22"/>
              </w:rPr>
            </w:pPr>
            <w:r>
              <w:rPr>
                <w:szCs w:val="22"/>
              </w:rPr>
              <w:t xml:space="preserve">KU skal delta i bygge- og </w:t>
            </w:r>
            <w:r>
              <w:rPr>
                <w:szCs w:val="22"/>
              </w:rPr>
              <w:t xml:space="preserve">fremdriftsmøter</w:t>
            </w:r>
            <w:r>
              <w:rPr>
                <w:szCs w:val="22"/>
              </w:rPr>
              <w:t xml:space="preserve"> (</w:t>
            </w:r>
            <w:r>
              <w:rPr>
                <w:szCs w:val="22"/>
              </w:rPr>
              <w:t xml:space="preserve">ved behov</w:t>
            </w:r>
            <w:r>
              <w:rPr>
                <w:szCs w:val="22"/>
              </w:rPr>
              <w:t xml:space="preserve">)</w:t>
            </w:r>
            <w:r>
              <w:rPr>
                <w:szCs w:val="22"/>
              </w:rPr>
              <w:t xml:space="preserve">.</w:t>
            </w:r>
          </w:p>
          <w:p>
            <w:pPr>
              <w:spacing/>
              <w:rPr>
                <w:szCs w:val="22"/>
              </w:rPr>
            </w:pPr>
          </w:p>
          <w:p>
            <w:pPr>
              <w:spacing/>
              <w:rPr>
                <w:szCs w:val="22"/>
              </w:rPr>
            </w:pPr>
            <w:r>
              <w:rPr>
                <w:szCs w:val="22"/>
              </w:rPr>
              <w:t xml:space="preserve">KU skal </w:t>
            </w:r>
            <w:r>
              <w:rPr>
                <w:szCs w:val="22"/>
              </w:rPr>
              <w:t xml:space="preserve">ukentlig </w:t>
            </w:r>
            <w:r>
              <w:rPr>
                <w:szCs w:val="22"/>
              </w:rPr>
              <w:t xml:space="preserve">oversende en </w:t>
            </w:r>
            <w:r>
              <w:rPr>
                <w:szCs w:val="22"/>
              </w:rPr>
              <w:t xml:space="preserve">SHA "</w:t>
            </w:r>
            <w:r>
              <w:rPr>
                <w:szCs w:val="22"/>
              </w:rPr>
              <w:t xml:space="preserve">U</w:t>
            </w:r>
            <w:r>
              <w:rPr>
                <w:szCs w:val="22"/>
              </w:rPr>
              <w:t xml:space="preserve">ke-</w:t>
            </w:r>
            <w:r>
              <w:rPr>
                <w:szCs w:val="22"/>
              </w:rPr>
              <w:t xml:space="preserve">rapport</w:t>
            </w:r>
            <w:r>
              <w:rPr>
                <w:szCs w:val="22"/>
              </w:rPr>
              <w:t xml:space="preserve">"</w:t>
            </w:r>
            <w:r>
              <w:rPr>
                <w:szCs w:val="22"/>
              </w:rPr>
              <w:t xml:space="preserve"> til </w:t>
            </w:r>
            <w:r>
              <w:rPr>
                <w:szCs w:val="22"/>
              </w:rPr>
              <w:t xml:space="preserve">BH</w:t>
            </w:r>
            <w:r>
              <w:rPr>
                <w:szCs w:val="22"/>
              </w:rPr>
              <w:t xml:space="preserve"> og HB</w:t>
            </w:r>
            <w:r>
              <w:rPr>
                <w:szCs w:val="22"/>
              </w:rPr>
              <w:t xml:space="preserve"> som viser KU's oppfølging / koordineringsaktiviteter i siste uke. </w:t>
            </w:r>
          </w:p>
          <w:p>
            <w:pPr>
              <w:spacing/>
              <w:rPr>
                <w:szCs w:val="22"/>
              </w:rPr>
            </w:pPr>
            <w:r>
              <w:rPr>
                <w:szCs w:val="22"/>
              </w:rPr>
              <w:t xml:space="preserve">Uke-rapport </w:t>
            </w:r>
            <w:r>
              <w:rPr>
                <w:szCs w:val="22"/>
              </w:rPr>
              <w:t xml:space="preserve">skal være en viktig </w:t>
            </w:r>
            <w:r>
              <w:rPr>
                <w:szCs w:val="22"/>
              </w:rPr>
              <w:t xml:space="preserve">del av grunnlaget</w:t>
            </w:r>
            <w:r>
              <w:rPr>
                <w:szCs w:val="22"/>
              </w:rPr>
              <w:t xml:space="preserve"> </w:t>
            </w:r>
            <w:r>
              <w:rPr>
                <w:szCs w:val="22"/>
              </w:rPr>
              <w:t xml:space="preserve">for HB i påfølge</w:t>
            </w:r>
            <w:r>
              <w:rPr>
                <w:szCs w:val="22"/>
              </w:rPr>
              <w:t xml:space="preserve">nde </w:t>
            </w:r>
            <w:r>
              <w:rPr>
                <w:szCs w:val="22"/>
              </w:rPr>
              <w:t xml:space="preserve">uke på </w:t>
            </w:r>
            <w:r>
              <w:rPr>
                <w:szCs w:val="22"/>
              </w:rPr>
              <w:t xml:space="preserve">SM</w:t>
            </w:r>
            <w:r>
              <w:rPr>
                <w:szCs w:val="22"/>
              </w:rPr>
              <w:t xml:space="preserve"> og SR</w:t>
            </w:r>
            <w:r>
              <w:rPr>
                <w:szCs w:val="22"/>
              </w:rPr>
              <w:t xml:space="preserve">.</w:t>
            </w:r>
          </w:p>
          <w:p>
            <w:pPr>
              <w:spacing/>
              <w:rPr>
                <w:szCs w:val="22"/>
              </w:rPr>
            </w:pPr>
          </w:p>
          <w:p>
            <w:pPr>
              <w:spacing/>
              <w:rPr>
                <w:szCs w:val="22"/>
              </w:rPr>
            </w:pPr>
            <w:r>
              <w:rPr>
                <w:szCs w:val="22"/>
              </w:rPr>
              <w:t xml:space="preserve">Har det vært stanset noen arbeider i perioden</w:t>
            </w:r>
            <w:r>
              <w:rPr>
                <w:szCs w:val="22"/>
              </w:rPr>
              <w:t xml:space="preserve"> av KU</w:t>
            </w:r>
            <w:r>
              <w:rPr>
                <w:szCs w:val="22"/>
              </w:rPr>
              <w:t xml:space="preserve">?</w:t>
            </w:r>
          </w:p>
          <w:p>
            <w:pPr>
              <w:spacing/>
              <w:rPr>
                <w:szCs w:val="22"/>
              </w:rPr>
            </w:pPr>
          </w:p>
          <w:p>
            <w:pPr>
              <w:spacing/>
              <w:rPr>
                <w:b/>
                <w:i/>
                <w:szCs w:val="22"/>
              </w:rPr>
            </w:pPr>
            <w:r>
              <w:rPr>
                <w:b/>
                <w:i/>
                <w:szCs w:val="22"/>
                <w:u w:val="single"/>
              </w:rPr>
              <w:t xml:space="preserve">Status/</w:t>
            </w:r>
            <w:r>
              <w:rPr>
                <w:b/>
                <w:i/>
                <w:szCs w:val="22"/>
                <w:u w:val="single"/>
              </w:rPr>
              <w:t xml:space="preserve"> </w:t>
            </w:r>
            <w:r>
              <w:rPr>
                <w:b/>
                <w:i/>
                <w:szCs w:val="22"/>
                <w:u w:val="single"/>
              </w:rPr>
              <w:t xml:space="preserve">kommentarer </w:t>
            </w:r>
            <w:r>
              <w:rPr>
                <w:b/>
                <w:i/>
                <w:szCs w:val="22"/>
                <w:u w:val="single"/>
              </w:rPr>
              <w:t xml:space="preserve">dd.mm.åå</w:t>
            </w:r>
            <w:r>
              <w:rPr>
                <w:b/>
                <w:i/>
                <w:szCs w:val="22"/>
                <w:u w:val="single"/>
              </w:rPr>
              <w:t xml:space="preserve">;</w:t>
            </w:r>
            <w:r>
              <w:rPr>
                <w:b/>
                <w:i/>
                <w:szCs w:val="22"/>
              </w:rPr>
              <w:t xml:space="preserve"> </w:t>
            </w:r>
          </w:p>
          <w:p>
            <w:pPr>
              <w:spacing/>
              <w:rPr>
                <w:b/>
                <w:i/>
                <w:szCs w:val="22"/>
              </w:rPr>
            </w:pPr>
          </w:p>
          <w:p>
            <w:pPr>
              <w:spacing/>
              <w:rPr>
                <w:b/>
                <w:i/>
                <w:szCs w:val="22"/>
              </w:rPr>
            </w:pPr>
          </w:p>
          <w:p>
            <w:pPr>
              <w:spacing/>
              <w:rPr>
                <w:b/>
                <w:i/>
                <w:szCs w:val="22"/>
              </w:rPr>
            </w:pPr>
            <w:r>
              <w:rPr>
                <w:b/>
                <w:i/>
                <w:szCs w:val="22"/>
                <w:u w:val="single"/>
              </w:rPr>
              <w:t xml:space="preserve">Status/</w:t>
            </w:r>
            <w:r>
              <w:rPr>
                <w:b/>
                <w:i/>
                <w:szCs w:val="22"/>
                <w:u w:val="single"/>
              </w:rPr>
              <w:t xml:space="preserve"> </w:t>
            </w:r>
            <w:r>
              <w:rPr>
                <w:b/>
                <w:i/>
                <w:szCs w:val="22"/>
                <w:u w:val="single"/>
              </w:rPr>
              <w:t xml:space="preserve">kommentarer </w:t>
            </w:r>
            <w:r>
              <w:rPr>
                <w:b/>
                <w:i/>
                <w:szCs w:val="22"/>
                <w:u w:val="single"/>
              </w:rPr>
              <w:t xml:space="preserve">dd.mm.åå</w:t>
            </w:r>
            <w:r>
              <w:rPr>
                <w:b/>
                <w:i/>
                <w:szCs w:val="22"/>
                <w:u w:val="single"/>
              </w:rPr>
              <w:t xml:space="preserve"> </w:t>
            </w:r>
            <w:r>
              <w:rPr>
                <w:b/>
                <w:i/>
                <w:szCs w:val="22"/>
                <w:u w:val="single"/>
              </w:rPr>
              <w:tab/>
              <w:t xml:space="preserve"/>
            </w:r>
            <w:r>
              <w:rPr>
                <w:b/>
                <w:i/>
                <w:szCs w:val="22"/>
                <w:u w:val="single"/>
              </w:rPr>
              <w:t xml:space="preserve">KU</w:t>
            </w:r>
            <w:r>
              <w:rPr>
                <w:b/>
                <w:i/>
                <w:szCs w:val="22"/>
                <w:u w:val="single"/>
              </w:rPr>
              <w:t xml:space="preserve"> </w:t>
            </w:r>
            <w:r>
              <w:rPr>
                <w:b/>
                <w:i/>
                <w:szCs w:val="22"/>
                <w:u w:val="single"/>
              </w:rPr>
              <w:t xml:space="preserve">Uke- rapport (</w:t>
            </w:r>
            <w:r>
              <w:rPr>
                <w:b/>
                <w:i/>
                <w:szCs w:val="22"/>
                <w:u w:val="single"/>
              </w:rPr>
              <w:t xml:space="preserve">befaringer</w:t>
            </w:r>
            <w:r>
              <w:rPr>
                <w:b/>
                <w:i/>
                <w:szCs w:val="22"/>
                <w:u w:val="single"/>
              </w:rPr>
              <w:t xml:space="preserve">)</w:t>
            </w:r>
            <w:r>
              <w:rPr>
                <w:b/>
                <w:i/>
                <w:szCs w:val="22"/>
                <w:u w:val="single"/>
              </w:rPr>
              <w:t xml:space="preserve">;</w:t>
            </w:r>
            <w:r>
              <w:rPr>
                <w:b/>
                <w:i/>
                <w:szCs w:val="22"/>
              </w:rPr>
              <w:t xml:space="preserve"> </w:t>
            </w:r>
          </w:p>
          <w:p>
            <w:pPr>
              <w:spacing/>
              <w:rPr>
                <w:szCs w:val="22"/>
              </w:rPr>
            </w:pPr>
          </w:p>
          <w:p>
            <w:pPr>
              <w:spacing/>
              <w:rPr>
                <w:szCs w:val="22"/>
              </w:rPr>
            </w:pPr>
          </w:p>
        </w:tc>
        <w:tc>
          <w:tcPr>
            <w:tcW w:type="dxa" w:w="1134"/>
            <w:tcBorders/>
            <w:shd w:fill="auto" w:color="auto" w:val="clear"/>
          </w:tcPr>
          <w:p>
            <w:pPr>
              <w:spacing/>
              <w:jc w:val="center"/>
              <w:rPr>
                <w:szCs w:val="22"/>
              </w:rPr>
            </w:pPr>
          </w:p>
        </w:tc>
        <w:tc>
          <w:tcPr>
            <w:tcW w:type="dxa" w:w="1281"/>
            <w:tcBorders/>
            <w:shd w:fill="auto" w:color="auto" w:val="clear"/>
          </w:tcPr>
          <w:p>
            <w:pPr>
              <w:spacing/>
              <w:jc w:val="center"/>
              <w:rPr>
                <w:szCs w:val="22"/>
              </w:rPr>
            </w:pPr>
          </w:p>
        </w:tc>
      </w:tr>
      <w:tr>
        <w:trPr>
          <w:cantSplit/>
        </w:trPr>
        <w:tc>
          <w:tcPr>
            <w:tcW w:type="dxa" w:w="76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fill="auto" w:color="auto" w:val="clear"/>
          </w:tcPr>
          <w:p>
            <w:pPr>
              <w:spacing/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 xml:space="preserve">16</w:t>
            </w:r>
          </w:p>
        </w:tc>
        <w:tc>
          <w:tcPr>
            <w:tcW w:type="dxa" w:w="73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fill="auto" w:color="auto" w:val="clear"/>
          </w:tcPr>
          <w:p>
            <w:pPr>
              <w:spacing/>
              <w:rPr>
                <w:b/>
                <w:szCs w:val="22"/>
              </w:rPr>
            </w:pPr>
            <w:r>
              <w:rPr>
                <w:b/>
                <w:szCs w:val="22"/>
              </w:rPr>
              <w:t xml:space="preserve">SIKKER JOBB ANALYSER</w:t>
            </w:r>
          </w:p>
          <w:p>
            <w:pPr>
              <w:spacing/>
              <w:rPr>
                <w:b/>
                <w:szCs w:val="22"/>
              </w:rPr>
            </w:pPr>
          </w:p>
          <w:p>
            <w:pPr>
              <w:spacing/>
              <w:rPr>
                <w:szCs w:val="22"/>
              </w:rPr>
            </w:pPr>
            <w:r>
              <w:rPr>
                <w:szCs w:val="22"/>
              </w:rPr>
              <w:t xml:space="preserve">Gjennomgang av status på SJA’er</w:t>
            </w:r>
            <w:r>
              <w:rPr>
                <w:szCs w:val="22"/>
              </w:rPr>
              <w:t xml:space="preserve"> </w:t>
            </w:r>
            <w:r>
              <w:rPr>
                <w:szCs w:val="22"/>
              </w:rPr>
              <w:t xml:space="preserve">som </w:t>
            </w:r>
            <w:r>
              <w:rPr>
                <w:szCs w:val="22"/>
              </w:rPr>
              <w:t xml:space="preserve">det </w:t>
            </w:r>
            <w:r>
              <w:rPr>
                <w:szCs w:val="22"/>
              </w:rPr>
              <w:t xml:space="preserve">er satt krav til i SHA-planen</w:t>
            </w:r>
            <w:r>
              <w:rPr>
                <w:szCs w:val="22"/>
              </w:rPr>
              <w:t xml:space="preserve"> og </w:t>
            </w:r>
            <w:r>
              <w:rPr>
                <w:szCs w:val="22"/>
              </w:rPr>
              <w:t xml:space="preserve">i </w:t>
            </w:r>
            <w:r>
              <w:rPr>
                <w:szCs w:val="22"/>
              </w:rPr>
              <w:t xml:space="preserve">Risikomatrisen</w:t>
            </w:r>
            <w:r>
              <w:rPr>
                <w:szCs w:val="22"/>
              </w:rPr>
              <w:t xml:space="preserve">. </w:t>
            </w:r>
          </w:p>
          <w:p>
            <w:pPr>
              <w:spacing/>
              <w:rPr>
                <w:szCs w:val="22"/>
              </w:rPr>
            </w:pPr>
            <w:r>
              <w:rPr>
                <w:szCs w:val="22"/>
              </w:rPr>
              <w:t xml:space="preserve">(</w:t>
            </w:r>
            <w:r>
              <w:rPr>
                <w:szCs w:val="22"/>
              </w:rPr>
              <w:t xml:space="preserve">KU skal </w:t>
            </w:r>
            <w:r>
              <w:rPr>
                <w:szCs w:val="22"/>
              </w:rPr>
              <w:t xml:space="preserve">delta og </w:t>
            </w:r>
            <w:r>
              <w:rPr>
                <w:szCs w:val="22"/>
              </w:rPr>
              <w:t xml:space="preserve">signere på alle SJA'er, når det er satt krav til </w:t>
            </w:r>
            <w:r>
              <w:rPr>
                <w:szCs w:val="22"/>
              </w:rPr>
              <w:t xml:space="preserve">utførelse av </w:t>
            </w:r>
            <w:r>
              <w:rPr>
                <w:szCs w:val="22"/>
              </w:rPr>
              <w:t xml:space="preserve">SJA</w:t>
            </w:r>
            <w:r>
              <w:rPr>
                <w:szCs w:val="22"/>
              </w:rPr>
              <w:t xml:space="preserve">,</w:t>
            </w:r>
            <w:r>
              <w:rPr>
                <w:szCs w:val="22"/>
              </w:rPr>
              <w:t xml:space="preserve"> </w:t>
            </w:r>
            <w:r>
              <w:rPr>
                <w:szCs w:val="22"/>
              </w:rPr>
              <w:t xml:space="preserve">som en del av andre risikoreduserende tiltak i </w:t>
            </w:r>
            <w:r>
              <w:rPr>
                <w:szCs w:val="22"/>
              </w:rPr>
              <w:t xml:space="preserve">risikomatrisen.</w:t>
            </w:r>
            <w:r>
              <w:rPr>
                <w:szCs w:val="22"/>
              </w:rPr>
              <w:t xml:space="preserve">)</w:t>
            </w:r>
          </w:p>
          <w:p>
            <w:pPr>
              <w:spacing/>
              <w:rPr>
                <w:szCs w:val="22"/>
              </w:rPr>
            </w:pPr>
          </w:p>
          <w:p>
            <w:pPr>
              <w:spacing/>
              <w:rPr>
                <w:b/>
                <w:szCs w:val="22"/>
                <w:u w:val="single"/>
              </w:rPr>
            </w:pPr>
            <w:r>
              <w:rPr>
                <w:b/>
                <w:szCs w:val="22"/>
                <w:u w:val="single"/>
              </w:rPr>
              <w:t xml:space="preserve">Status/</w:t>
            </w:r>
            <w:r>
              <w:rPr>
                <w:b/>
                <w:szCs w:val="22"/>
                <w:u w:val="single"/>
              </w:rPr>
              <w:t xml:space="preserve"> </w:t>
            </w:r>
            <w:r>
              <w:rPr>
                <w:b/>
                <w:szCs w:val="22"/>
                <w:u w:val="single"/>
              </w:rPr>
              <w:t xml:space="preserve">kommentarer </w:t>
            </w:r>
            <w:r>
              <w:rPr>
                <w:b/>
                <w:szCs w:val="22"/>
                <w:u w:val="single"/>
              </w:rPr>
              <w:t xml:space="preserve">dd.mm.åå</w:t>
            </w:r>
            <w:r>
              <w:rPr>
                <w:b/>
                <w:szCs w:val="22"/>
                <w:u w:val="single"/>
              </w:rPr>
              <w:t xml:space="preserve">; </w:t>
            </w:r>
          </w:p>
          <w:p>
            <w:pPr>
              <w:spacing/>
              <w:rPr>
                <w:b/>
                <w:szCs w:val="22"/>
              </w:rPr>
            </w:pPr>
            <w:r>
              <w:rPr>
                <w:b/>
                <w:szCs w:val="22"/>
              </w:rPr>
              <w:t xml:space="preserve"> </w:t>
            </w:r>
          </w:p>
          <w:p>
            <w:pPr>
              <w:spacing/>
              <w:rPr>
                <w:b/>
                <w:szCs w:val="22"/>
              </w:rPr>
            </w:pPr>
          </w:p>
          <w:p>
            <w:pPr>
              <w:spacing/>
              <w:rPr>
                <w:b/>
                <w:szCs w:val="22"/>
              </w:rPr>
            </w:pPr>
            <w:r>
              <w:rPr>
                <w:b/>
                <w:szCs w:val="22"/>
              </w:rPr>
              <w:t xml:space="preserve">Gjennomgang av </w:t>
            </w:r>
            <w:r>
              <w:rPr>
                <w:b/>
                <w:szCs w:val="22"/>
              </w:rPr>
              <w:t xml:space="preserve">SJA </w:t>
            </w:r>
            <w:r>
              <w:rPr>
                <w:b/>
                <w:szCs w:val="22"/>
              </w:rPr>
              <w:t xml:space="preserve">statistikk fra HB og </w:t>
            </w:r>
            <w:r>
              <w:rPr>
                <w:b/>
                <w:szCs w:val="22"/>
              </w:rPr>
              <w:t xml:space="preserve">prioriteringer fremover:</w:t>
            </w:r>
          </w:p>
          <w:p>
            <w:pPr>
              <w:spacing/>
              <w:rPr>
                <w:b/>
                <w:szCs w:val="22"/>
              </w:rPr>
            </w:pPr>
          </w:p>
          <w:p>
            <w:pPr>
              <w:spacing/>
              <w:rPr>
                <w:b/>
                <w:szCs w:val="22"/>
                <w:u w:val="single"/>
              </w:rPr>
            </w:pPr>
            <w:r>
              <w:rPr>
                <w:b/>
                <w:szCs w:val="22"/>
                <w:u w:val="single"/>
              </w:rPr>
              <w:t xml:space="preserve">Status/</w:t>
            </w:r>
            <w:r>
              <w:rPr>
                <w:b/>
                <w:szCs w:val="22"/>
                <w:u w:val="single"/>
              </w:rPr>
              <w:t xml:space="preserve"> </w:t>
            </w:r>
            <w:r>
              <w:rPr>
                <w:b/>
                <w:szCs w:val="22"/>
                <w:u w:val="single"/>
              </w:rPr>
              <w:t xml:space="preserve">kommentarer </w:t>
            </w:r>
            <w:r>
              <w:rPr>
                <w:b/>
                <w:szCs w:val="22"/>
                <w:u w:val="single"/>
              </w:rPr>
              <w:t xml:space="preserve">dd.mm.åå</w:t>
            </w:r>
            <w:r>
              <w:rPr>
                <w:b/>
                <w:szCs w:val="22"/>
                <w:u w:val="single"/>
              </w:rPr>
              <w:t xml:space="preserve">; </w:t>
            </w:r>
          </w:p>
          <w:p>
            <w:pPr>
              <w:spacing/>
              <w:rPr>
                <w:b/>
                <w:szCs w:val="22"/>
              </w:rPr>
            </w:pPr>
          </w:p>
          <w:p>
            <w:pPr>
              <w:spacing/>
              <w:rPr>
                <w:b/>
                <w:szCs w:val="22"/>
              </w:rPr>
            </w:pPr>
          </w:p>
        </w:tc>
        <w:tc>
          <w:tcPr>
            <w:tcW w:type="dxa" w:w="113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fill="auto" w:color="auto" w:val="clear"/>
            <w:vAlign w:val="center"/>
          </w:tcPr>
          <w:p>
            <w:pPr>
              <w:spacing/>
              <w:jc w:val="center"/>
              <w:rPr>
                <w:szCs w:val="22"/>
              </w:rPr>
            </w:pPr>
          </w:p>
          <w:p>
            <w:pPr>
              <w:spacing/>
              <w:jc w:val="center"/>
              <w:rPr>
                <w:szCs w:val="22"/>
              </w:rPr>
            </w:pPr>
          </w:p>
          <w:p>
            <w:pPr>
              <w:spacing/>
              <w:jc w:val="center"/>
              <w:rPr>
                <w:szCs w:val="22"/>
              </w:rPr>
            </w:pPr>
          </w:p>
        </w:tc>
        <w:tc>
          <w:tcPr>
            <w:tcW w:type="dxa" w:w="128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fill="auto" w:color="auto" w:val="clear"/>
            <w:vAlign w:val="center"/>
          </w:tcPr>
          <w:p>
            <w:pPr>
              <w:spacing/>
              <w:jc w:val="center"/>
              <w:rPr>
                <w:szCs w:val="22"/>
              </w:rPr>
            </w:pPr>
          </w:p>
          <w:p>
            <w:pPr>
              <w:spacing/>
              <w:jc w:val="center"/>
              <w:rPr>
                <w:szCs w:val="22"/>
              </w:rPr>
            </w:pPr>
          </w:p>
          <w:p>
            <w:pPr>
              <w:spacing/>
              <w:jc w:val="center"/>
              <w:rPr>
                <w:szCs w:val="22"/>
              </w:rPr>
            </w:pPr>
          </w:p>
        </w:tc>
      </w:tr>
    </w:tbl>
    <w:p w14:paraId="34C9E6A6">
      <w:pPr>
        <w:spacing/>
        <w:rPr/>
      </w:pPr>
      <w:r>
        <w:rPr/>
        <w:br w:type="page"/>
      </w:r>
    </w:p>
    <w:tbl>
      <w:tblPr>
        <w:tblW w:w="10495" w:type="dxa"/>
        <w:tblInd w:w="25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 w:firstRow="1" w:lastRow="0" w:firstColumn="1" w:lastColumn="0" w:noHBand="0" w:noVBand="1"/>
      </w:tblPr>
      <w:tblGrid>
        <w:gridCol w:w="768"/>
        <w:gridCol w:w="7312"/>
        <w:gridCol w:w="1134"/>
        <w:gridCol w:w="1281"/>
      </w:tblGrid>
      <w:tr>
        <w:trPr>
          <w:cantSplit/>
        </w:trPr>
        <w:tc>
          <w:tcPr>
            <w:tcW w:type="dxa" w:w="76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fill="E6E6E6" w:color="auto" w:val="clear"/>
          </w:tcPr>
          <w:p>
            <w:pPr>
              <w:spacing/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 xml:space="preserve">Punkt </w:t>
            </w:r>
          </w:p>
        </w:tc>
        <w:tc>
          <w:tcPr>
            <w:tcW w:type="dxa" w:w="73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fill="D9D9D9" w:color="auto" w:val="clear"/>
          </w:tcPr>
          <w:p>
            <w:pPr>
              <w:spacing/>
              <w:rPr>
                <w:b/>
                <w:szCs w:val="22"/>
              </w:rPr>
            </w:pPr>
            <w:r>
              <w:rPr>
                <w:b/>
                <w:szCs w:val="22"/>
              </w:rPr>
              <w:t xml:space="preserve">Vedrørende</w:t>
            </w:r>
          </w:p>
        </w:tc>
        <w:tc>
          <w:tcPr>
            <w:tcW w:type="dxa" w:w="113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fill="E6E6E6" w:color="auto" w:val="clear"/>
            <w:vAlign w:val="center"/>
          </w:tcPr>
          <w:p>
            <w:pPr>
              <w:spacing/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Ansvar</w:t>
            </w:r>
          </w:p>
        </w:tc>
        <w:tc>
          <w:tcPr>
            <w:tcW w:type="dxa" w:w="128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fill="E6E6E6" w:color="auto" w:val="clear"/>
            <w:vAlign w:val="center"/>
          </w:tcPr>
          <w:p>
            <w:pPr>
              <w:spacing/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Frist</w:t>
            </w:r>
          </w:p>
        </w:tc>
      </w:tr>
      <w:tr>
        <w:trPr>
          <w:cantSplit/>
        </w:trPr>
        <w:tc>
          <w:tcPr>
            <w:tcW w:type="dxa" w:w="76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fill="auto" w:color="auto" w:val="clear"/>
          </w:tcPr>
          <w:p>
            <w:pPr>
              <w:spacing/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 xml:space="preserve">17</w:t>
            </w:r>
          </w:p>
        </w:tc>
        <w:tc>
          <w:tcPr>
            <w:tcW w:type="dxa" w:w="73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fill="auto" w:color="auto" w:val="clear"/>
          </w:tcPr>
          <w:p>
            <w:pPr>
              <w:spacing/>
              <w:rPr>
                <w:b/>
                <w:szCs w:val="22"/>
              </w:rPr>
            </w:pPr>
            <w:r>
              <w:rPr>
                <w:b/>
                <w:szCs w:val="22"/>
              </w:rPr>
              <w:t xml:space="preserve">RAPPORTER OM UØNSKEDE HENDELSER</w:t>
            </w:r>
            <w:r>
              <w:rPr>
                <w:b/>
                <w:szCs w:val="22"/>
              </w:rPr>
              <w:t xml:space="preserve"> (RUH)</w:t>
            </w:r>
          </w:p>
          <w:p>
            <w:pPr>
              <w:spacing/>
              <w:rPr>
                <w:b/>
                <w:szCs w:val="22"/>
              </w:rPr>
            </w:pPr>
          </w:p>
          <w:p>
            <w:pPr>
              <w:spacing/>
              <w:rPr>
                <w:szCs w:val="22"/>
              </w:rPr>
            </w:pPr>
            <w:r>
              <w:rPr>
                <w:szCs w:val="22"/>
              </w:rPr>
              <w:t xml:space="preserve">Gjennomgang av statistikk fra HB</w:t>
            </w:r>
            <w:r>
              <w:rPr>
                <w:szCs w:val="22"/>
              </w:rPr>
              <w:t xml:space="preserve"> og </w:t>
            </w:r>
            <w:r>
              <w:rPr>
                <w:szCs w:val="22"/>
              </w:rPr>
              <w:t xml:space="preserve">KU's vurdering av HB's </w:t>
            </w:r>
            <w:r>
              <w:rPr>
                <w:szCs w:val="22"/>
              </w:rPr>
              <w:t xml:space="preserve">prioriteringer fremover.</w:t>
            </w:r>
          </w:p>
          <w:p>
            <w:pPr>
              <w:spacing/>
              <w:rPr>
                <w:szCs w:val="22"/>
              </w:rPr>
            </w:pPr>
          </w:p>
          <w:p>
            <w:pPr>
              <w:spacing/>
              <w:rPr>
                <w:szCs w:val="22"/>
              </w:rPr>
            </w:pPr>
            <w:r>
              <w:rPr>
                <w:szCs w:val="22"/>
              </w:rPr>
              <w:t xml:space="preserve">Alle punkter på rapporte</w:t>
            </w:r>
            <w:r>
              <w:rPr>
                <w:szCs w:val="22"/>
              </w:rPr>
              <w:t xml:space="preserve">n</w:t>
            </w:r>
            <w:r>
              <w:rPr>
                <w:szCs w:val="22"/>
              </w:rPr>
              <w:t xml:space="preserve">e fra SM og SR samt VR</w:t>
            </w:r>
            <w:r>
              <w:rPr>
                <w:szCs w:val="22"/>
              </w:rPr>
              <w:t xml:space="preserve">;</w:t>
            </w:r>
            <w:r>
              <w:rPr>
                <w:szCs w:val="22"/>
              </w:rPr>
              <w:t xml:space="preserve"> er RUH</w:t>
            </w:r>
            <w:r>
              <w:rPr>
                <w:szCs w:val="22"/>
              </w:rPr>
              <w:t xml:space="preserve">'er</w:t>
            </w:r>
            <w:r>
              <w:rPr>
                <w:szCs w:val="22"/>
              </w:rPr>
              <w:t xml:space="preserve"> som skal brukes</w:t>
            </w:r>
            <w:r>
              <w:rPr>
                <w:szCs w:val="22"/>
              </w:rPr>
              <w:t xml:space="preserve">/ registreres</w:t>
            </w:r>
            <w:r>
              <w:rPr>
                <w:szCs w:val="22"/>
              </w:rPr>
              <w:t xml:space="preserve"> i statistikken</w:t>
            </w:r>
            <w:r>
              <w:rPr>
                <w:szCs w:val="22"/>
              </w:rPr>
              <w:t xml:space="preserve">,</w:t>
            </w:r>
            <w:r>
              <w:rPr>
                <w:szCs w:val="22"/>
              </w:rPr>
              <w:t xml:space="preserve"> i tillegg til RU</w:t>
            </w:r>
            <w:r>
              <w:rPr>
                <w:szCs w:val="22"/>
              </w:rPr>
              <w:t xml:space="preserve">H</w:t>
            </w:r>
            <w:r>
              <w:rPr>
                <w:szCs w:val="22"/>
              </w:rPr>
              <w:t xml:space="preserve"> </w:t>
            </w:r>
            <w:r>
              <w:rPr>
                <w:szCs w:val="22"/>
              </w:rPr>
              <w:t xml:space="preserve">fra papir</w:t>
            </w:r>
            <w:r>
              <w:rPr>
                <w:szCs w:val="22"/>
              </w:rPr>
              <w:t xml:space="preserve">lapper/ digital rapportering.</w:t>
            </w:r>
          </w:p>
          <w:p>
            <w:pPr>
              <w:spacing/>
              <w:rPr>
                <w:szCs w:val="22"/>
              </w:rPr>
            </w:pPr>
          </w:p>
          <w:p>
            <w:pPr>
              <w:spacing/>
              <w:rPr>
                <w:b/>
                <w:szCs w:val="22"/>
              </w:rPr>
            </w:pPr>
            <w:r>
              <w:rPr>
                <w:b/>
                <w:szCs w:val="22"/>
              </w:rPr>
              <w:t xml:space="preserve">Status/</w:t>
            </w:r>
            <w:r>
              <w:rPr>
                <w:b/>
                <w:szCs w:val="22"/>
              </w:rPr>
              <w:t xml:space="preserve"> </w:t>
            </w:r>
            <w:r>
              <w:rPr>
                <w:b/>
                <w:szCs w:val="22"/>
              </w:rPr>
              <w:t xml:space="preserve">kommentarer </w:t>
            </w:r>
            <w:r>
              <w:rPr>
                <w:b/>
                <w:szCs w:val="22"/>
              </w:rPr>
              <w:t xml:space="preserve">dd.mm.åå</w:t>
            </w:r>
            <w:r>
              <w:rPr>
                <w:b/>
                <w:szCs w:val="22"/>
              </w:rPr>
              <w:t xml:space="preserve">; </w:t>
            </w:r>
          </w:p>
          <w:p>
            <w:pPr>
              <w:spacing/>
              <w:rPr>
                <w:b/>
                <w:szCs w:val="22"/>
              </w:rPr>
            </w:pPr>
          </w:p>
          <w:p>
            <w:pPr>
              <w:spacing/>
              <w:rPr>
                <w:b/>
                <w:szCs w:val="22"/>
              </w:rPr>
            </w:pPr>
          </w:p>
        </w:tc>
        <w:tc>
          <w:tcPr>
            <w:tcW w:type="dxa" w:w="113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fill="auto" w:color="auto" w:val="clear"/>
            <w:vAlign w:val="center"/>
          </w:tcPr>
          <w:p>
            <w:pPr>
              <w:spacing/>
              <w:jc w:val="center"/>
              <w:rPr>
                <w:szCs w:val="22"/>
              </w:rPr>
            </w:pPr>
          </w:p>
          <w:p>
            <w:pPr>
              <w:spacing/>
              <w:jc w:val="center"/>
              <w:rPr>
                <w:szCs w:val="22"/>
              </w:rPr>
            </w:pPr>
          </w:p>
          <w:p>
            <w:pPr>
              <w:spacing/>
              <w:jc w:val="center"/>
              <w:rPr>
                <w:szCs w:val="22"/>
              </w:rPr>
            </w:pPr>
          </w:p>
        </w:tc>
        <w:tc>
          <w:tcPr>
            <w:tcW w:type="dxa" w:w="128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fill="auto" w:color="auto" w:val="clear"/>
            <w:vAlign w:val="center"/>
          </w:tcPr>
          <w:p>
            <w:pPr>
              <w:spacing/>
              <w:jc w:val="center"/>
              <w:rPr>
                <w:szCs w:val="22"/>
              </w:rPr>
            </w:pPr>
          </w:p>
          <w:p>
            <w:pPr>
              <w:spacing/>
              <w:jc w:val="center"/>
              <w:rPr>
                <w:szCs w:val="22"/>
              </w:rPr>
            </w:pPr>
          </w:p>
          <w:p>
            <w:pPr>
              <w:spacing/>
              <w:jc w:val="center"/>
              <w:rPr>
                <w:szCs w:val="22"/>
              </w:rPr>
            </w:pPr>
          </w:p>
        </w:tc>
      </w:tr>
      <w:tr>
        <w:trPr>
          <w:cantSplit/>
        </w:trPr>
        <w:tc>
          <w:tcPr>
            <w:tcW w:type="dxa" w:w="768"/>
            <w:tcBorders/>
          </w:tcPr>
          <w:p>
            <w:pPr>
              <w:spacing/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 xml:space="preserve">18</w:t>
            </w:r>
          </w:p>
        </w:tc>
        <w:tc>
          <w:tcPr>
            <w:tcW w:type="dxa" w:w="7312"/>
            <w:tcBorders/>
          </w:tcPr>
          <w:p>
            <w:pPr>
              <w:spacing/>
              <w:rPr>
                <w:b/>
                <w:szCs w:val="22"/>
              </w:rPr>
            </w:pPr>
            <w:r>
              <w:rPr>
                <w:b/>
                <w:szCs w:val="22"/>
              </w:rPr>
              <w:t xml:space="preserve">HMSREG </w:t>
            </w:r>
            <w:r>
              <w:rPr>
                <w:b/>
                <w:szCs w:val="22"/>
              </w:rPr>
              <w:t xml:space="preserve">- </w:t>
            </w:r>
            <w:r>
              <w:rPr>
                <w:b/>
                <w:szCs w:val="22"/>
              </w:rPr>
              <w:t xml:space="preserve">STATUS </w:t>
            </w:r>
          </w:p>
          <w:p>
            <w:pPr>
              <w:spacing/>
              <w:rPr>
                <w:b/>
                <w:szCs w:val="22"/>
              </w:rPr>
            </w:pPr>
          </w:p>
          <w:p>
            <w:pPr>
              <w:spacing/>
              <w:rPr>
                <w:szCs w:val="22"/>
              </w:rPr>
            </w:pPr>
            <w:r>
              <w:rPr>
                <w:szCs w:val="22"/>
              </w:rPr>
              <w:t xml:space="preserve">Alle firmaer som har tilgang til byggeplassen med HMSkort skal godkjennes i HMSreg før tilgang gis. (</w:t>
            </w:r>
            <w:r>
              <w:rPr>
                <w:szCs w:val="22"/>
              </w:rPr>
              <w:t xml:space="preserve">Dette g</w:t>
            </w:r>
            <w:r>
              <w:rPr>
                <w:szCs w:val="22"/>
              </w:rPr>
              <w:t xml:space="preserve">jelder </w:t>
            </w:r>
            <w:r>
              <w:rPr>
                <w:szCs w:val="22"/>
              </w:rPr>
              <w:t xml:space="preserve">entr., leverandører, rådgivere, m.fl.)</w:t>
            </w:r>
          </w:p>
          <w:p>
            <w:pPr>
              <w:spacing/>
              <w:rPr>
                <w:szCs w:val="22"/>
              </w:rPr>
            </w:pPr>
          </w:p>
          <w:p>
            <w:pPr>
              <w:spacing/>
              <w:rPr>
                <w:szCs w:val="20"/>
              </w:rPr>
            </w:pPr>
            <w:r>
              <w:rPr>
                <w:szCs w:val="20"/>
              </w:rPr>
              <w:t xml:space="preserve">U</w:t>
            </w:r>
            <w:r>
              <w:rPr>
                <w:szCs w:val="20"/>
              </w:rPr>
              <w:t xml:space="preserve">lovlig eller ikke kontraktsmessig arbeidskraft</w:t>
            </w:r>
            <w:r>
              <w:rPr>
                <w:szCs w:val="20"/>
              </w:rPr>
              <w:t xml:space="preserve"> skal bortvises</w:t>
            </w:r>
            <w:r>
              <w:rPr>
                <w:szCs w:val="20"/>
              </w:rPr>
              <w:t xml:space="preserve"> </w:t>
            </w:r>
            <w:r>
              <w:rPr>
                <w:szCs w:val="20"/>
              </w:rPr>
              <w:t xml:space="preserve">frem til dette kommer i orden. </w:t>
            </w:r>
            <w:r>
              <w:rPr>
                <w:szCs w:val="20"/>
              </w:rPr>
              <w:t xml:space="preserve">(</w:t>
            </w:r>
            <w:r>
              <w:rPr>
                <w:szCs w:val="20"/>
              </w:rPr>
              <w:t xml:space="preserve">Se pkt. 21</w:t>
            </w:r>
            <w:r>
              <w:rPr>
                <w:szCs w:val="20"/>
              </w:rPr>
              <w:t xml:space="preserve"> – dagmulkt)</w:t>
            </w:r>
          </w:p>
          <w:p>
            <w:pPr>
              <w:spacing/>
              <w:rPr>
                <w:szCs w:val="20"/>
              </w:rPr>
            </w:pPr>
          </w:p>
          <w:p>
            <w:pPr>
              <w:spacing/>
              <w:rPr>
                <w:szCs w:val="20"/>
              </w:rPr>
            </w:pPr>
          </w:p>
          <w:p>
            <w:pPr>
              <w:spacing/>
              <w:rPr>
                <w:b/>
                <w:i/>
                <w:szCs w:val="22"/>
              </w:rPr>
            </w:pPr>
            <w:r>
              <w:rPr>
                <w:b/>
                <w:i/>
                <w:szCs w:val="22"/>
                <w:u w:val="single"/>
              </w:rPr>
              <w:t xml:space="preserve"> Status/</w:t>
            </w:r>
            <w:r>
              <w:rPr>
                <w:b/>
                <w:i/>
                <w:szCs w:val="22"/>
                <w:u w:val="single"/>
              </w:rPr>
              <w:t xml:space="preserve"> </w:t>
            </w:r>
            <w:r>
              <w:rPr>
                <w:b/>
                <w:i/>
                <w:szCs w:val="22"/>
                <w:u w:val="single"/>
              </w:rPr>
              <w:t xml:space="preserve">kommentarer </w:t>
            </w:r>
            <w:r>
              <w:rPr>
                <w:b/>
                <w:i/>
                <w:szCs w:val="22"/>
                <w:u w:val="single"/>
              </w:rPr>
              <w:t xml:space="preserve">dd.mm.åå</w:t>
            </w:r>
            <w:r>
              <w:rPr>
                <w:b/>
                <w:i/>
                <w:szCs w:val="22"/>
                <w:u w:val="single"/>
              </w:rPr>
              <w:t xml:space="preserve">;</w:t>
            </w:r>
            <w:r>
              <w:rPr>
                <w:b/>
                <w:i/>
                <w:szCs w:val="22"/>
              </w:rPr>
              <w:t xml:space="preserve"> </w:t>
            </w:r>
          </w:p>
          <w:p>
            <w:pPr>
              <w:spacing/>
              <w:rPr>
                <w:b/>
                <w:szCs w:val="22"/>
              </w:rPr>
            </w:pPr>
          </w:p>
          <w:p>
            <w:pPr>
              <w:spacing/>
              <w:rPr>
                <w:b/>
                <w:szCs w:val="22"/>
              </w:rPr>
            </w:pPr>
          </w:p>
        </w:tc>
        <w:tc>
          <w:tcPr>
            <w:tcW w:type="dxa" w:w="1134"/>
            <w:tcBorders/>
            <w:vAlign w:val="center"/>
          </w:tcPr>
          <w:p>
            <w:pPr>
              <w:spacing/>
              <w:jc w:val="center"/>
              <w:rPr>
                <w:szCs w:val="22"/>
              </w:rPr>
            </w:pPr>
          </w:p>
        </w:tc>
        <w:tc>
          <w:tcPr>
            <w:tcW w:type="dxa" w:w="1281"/>
            <w:tcBorders/>
            <w:vAlign w:val="center"/>
          </w:tcPr>
          <w:p>
            <w:pPr>
              <w:spacing/>
              <w:jc w:val="center"/>
              <w:rPr>
                <w:szCs w:val="22"/>
              </w:rPr>
            </w:pPr>
          </w:p>
        </w:tc>
      </w:tr>
      <w:tr>
        <w:tblPrEx>
          <w:tblInd w:w="250" w:type="dxa"/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/>
        </w:tblPrEx>
        <w:trPr>
          <w:cantSplit/>
        </w:trPr>
        <w:tc>
          <w:tcPr>
            <w:tcW w:type="dxa" w:w="768"/>
            <w:tcBorders>
              <w:bottom w:val="single" w:color="auto" w:sz="4" w:space="0"/>
            </w:tcBorders>
            <w:shd w:fill="auto" w:color="auto" w:val="clear"/>
          </w:tcPr>
          <w:p>
            <w:pPr>
              <w:spacing/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 xml:space="preserve">19</w:t>
            </w:r>
          </w:p>
        </w:tc>
        <w:tc>
          <w:tcPr>
            <w:tcW w:type="dxa" w:w="7312"/>
            <w:tcBorders>
              <w:bottom w:val="single" w:color="auto" w:sz="4" w:space="0"/>
            </w:tcBorders>
            <w:shd w:fill="auto" w:color="auto" w:val="clear"/>
          </w:tcPr>
          <w:p>
            <w:pPr>
              <w:spacing/>
              <w:rPr>
                <w:b/>
                <w:szCs w:val="22"/>
              </w:rPr>
            </w:pPr>
            <w:r>
              <w:rPr>
                <w:b/>
                <w:szCs w:val="22"/>
              </w:rPr>
              <w:t xml:space="preserve">KONTRAKT</w:t>
            </w:r>
            <w:r>
              <w:rPr>
                <w:b/>
                <w:szCs w:val="22"/>
              </w:rPr>
              <w:t xml:space="preserve">S</w:t>
            </w:r>
            <w:r>
              <w:rPr>
                <w:b/>
                <w:szCs w:val="22"/>
              </w:rPr>
              <w:t xml:space="preserve">GRUNNLAG OG FAKTAARK</w:t>
            </w:r>
          </w:p>
          <w:p>
            <w:pPr>
              <w:spacing/>
              <w:rPr>
                <w:b/>
                <w:szCs w:val="22"/>
              </w:rPr>
            </w:pPr>
          </w:p>
          <w:p>
            <w:pPr>
              <w:spacing/>
              <w:rPr>
                <w:szCs w:val="22"/>
              </w:rPr>
            </w:pPr>
            <w:r>
              <w:rPr>
                <w:szCs w:val="22"/>
              </w:rPr>
              <w:t xml:space="preserve">KU</w:t>
            </w:r>
            <w:r>
              <w:rPr>
                <w:szCs w:val="22"/>
              </w:rPr>
              <w:t xml:space="preserve"> skal kontrollere </w:t>
            </w:r>
            <w:r>
              <w:rPr>
                <w:szCs w:val="22"/>
              </w:rPr>
              <w:t xml:space="preserve">at </w:t>
            </w:r>
            <w:r>
              <w:rPr>
                <w:szCs w:val="22"/>
              </w:rPr>
              <w:t xml:space="preserve">entr</w:t>
            </w:r>
            <w:r>
              <w:rPr>
                <w:szCs w:val="22"/>
              </w:rPr>
              <w:t xml:space="preserve">eprenører</w:t>
            </w:r>
            <w:r>
              <w:rPr>
                <w:szCs w:val="22"/>
              </w:rPr>
              <w:t xml:space="preserve"> </w:t>
            </w:r>
            <w:r>
              <w:rPr>
                <w:szCs w:val="22"/>
              </w:rPr>
              <w:t xml:space="preserve">gjennomfører </w:t>
            </w:r>
            <w:r>
              <w:rPr>
                <w:szCs w:val="22"/>
              </w:rPr>
              <w:t xml:space="preserve">alle </w:t>
            </w:r>
            <w:r>
              <w:rPr>
                <w:szCs w:val="22"/>
              </w:rPr>
              <w:t xml:space="preserve">SHA </w:t>
            </w:r>
            <w:r>
              <w:rPr>
                <w:szCs w:val="22"/>
              </w:rPr>
              <w:t xml:space="preserve">og </w:t>
            </w:r>
            <w:r>
              <w:rPr>
                <w:szCs w:val="22"/>
              </w:rPr>
              <w:t xml:space="preserve">HMS </w:t>
            </w:r>
            <w:r>
              <w:rPr>
                <w:szCs w:val="22"/>
              </w:rPr>
              <w:t xml:space="preserve">krav fra </w:t>
            </w:r>
            <w:r>
              <w:rPr>
                <w:szCs w:val="22"/>
              </w:rPr>
              <w:t xml:space="preserve">kontrakts</w:t>
            </w:r>
            <w:r>
              <w:rPr>
                <w:szCs w:val="22"/>
              </w:rPr>
              <w:t xml:space="preserve">grunnlag</w:t>
            </w:r>
            <w:r>
              <w:rPr>
                <w:szCs w:val="22"/>
              </w:rPr>
              <w:t xml:space="preserve">et</w:t>
            </w:r>
            <w:r>
              <w:rPr>
                <w:szCs w:val="22"/>
              </w:rPr>
              <w:t xml:space="preserve"> </w:t>
            </w:r>
            <w:r>
              <w:rPr>
                <w:szCs w:val="22"/>
              </w:rPr>
              <w:t xml:space="preserve">inkl. </w:t>
            </w:r>
            <w:r>
              <w:rPr>
                <w:szCs w:val="22"/>
              </w:rPr>
              <w:t xml:space="preserve">faktaark.</w:t>
            </w:r>
          </w:p>
          <w:p>
            <w:pPr>
              <w:spacing/>
              <w:rPr>
                <w:b/>
                <w:szCs w:val="22"/>
              </w:rPr>
            </w:pPr>
          </w:p>
          <w:p>
            <w:pPr>
              <w:spacing/>
              <w:rPr>
                <w:szCs w:val="22"/>
              </w:rPr>
            </w:pPr>
            <w:r>
              <w:rPr>
                <w:szCs w:val="22"/>
              </w:rPr>
              <w:t xml:space="preserve">Krav som ikke er enkeltstående</w:t>
            </w:r>
            <w:r>
              <w:rPr>
                <w:szCs w:val="22"/>
              </w:rPr>
              <w:t xml:space="preserve"> </w:t>
            </w:r>
            <w:r>
              <w:rPr>
                <w:szCs w:val="22"/>
              </w:rPr>
              <w:t xml:space="preserve">(</w:t>
            </w:r>
            <w:r>
              <w:rPr>
                <w:szCs w:val="22"/>
              </w:rPr>
              <w:t xml:space="preserve">skjer en </w:t>
            </w:r>
            <w:r>
              <w:rPr>
                <w:szCs w:val="22"/>
              </w:rPr>
              <w:t xml:space="preserve">enkelt </w:t>
            </w:r>
            <w:r>
              <w:rPr>
                <w:szCs w:val="22"/>
              </w:rPr>
              <w:t xml:space="preserve">gang</w:t>
            </w:r>
            <w:r>
              <w:rPr>
                <w:szCs w:val="22"/>
              </w:rPr>
              <w:t xml:space="preserve">)</w:t>
            </w:r>
            <w:r>
              <w:rPr>
                <w:szCs w:val="22"/>
              </w:rPr>
              <w:t xml:space="preserve">, </w:t>
            </w:r>
            <w:r>
              <w:rPr>
                <w:szCs w:val="22"/>
              </w:rPr>
              <w:t xml:space="preserve">må følges opp</w:t>
            </w:r>
            <w:r>
              <w:rPr>
                <w:szCs w:val="22"/>
              </w:rPr>
              <w:t xml:space="preserve"> løpende.</w:t>
            </w:r>
          </w:p>
          <w:p>
            <w:pPr>
              <w:spacing/>
              <w:rPr>
                <w:szCs w:val="22"/>
              </w:rPr>
            </w:pPr>
          </w:p>
          <w:p>
            <w:pPr>
              <w:spacing/>
              <w:rPr>
                <w:szCs w:val="22"/>
              </w:rPr>
            </w:pPr>
            <w:r>
              <w:rPr>
                <w:szCs w:val="22"/>
              </w:rPr>
              <w:t xml:space="preserve">KU skal løpende avkrysse at </w:t>
            </w:r>
            <w:r>
              <w:rPr>
                <w:szCs w:val="22"/>
              </w:rPr>
              <w:t xml:space="preserve">SHA/ HMS krav i </w:t>
            </w:r>
            <w:r>
              <w:rPr>
                <w:szCs w:val="22"/>
              </w:rPr>
              <w:t xml:space="preserve">kontraktgrunnlag del 2</w:t>
            </w:r>
            <w:r>
              <w:rPr>
                <w:szCs w:val="22"/>
              </w:rPr>
              <w:t xml:space="preserve"> gjennomføres. </w:t>
            </w:r>
          </w:p>
          <w:p>
            <w:pPr>
              <w:spacing/>
              <w:rPr>
                <w:szCs w:val="22"/>
              </w:rPr>
            </w:pPr>
          </w:p>
          <w:p>
            <w:pPr>
              <w:spacing/>
              <w:rPr>
                <w:b/>
                <w:i/>
                <w:szCs w:val="22"/>
              </w:rPr>
            </w:pPr>
            <w:r>
              <w:rPr>
                <w:b/>
                <w:i/>
                <w:szCs w:val="22"/>
                <w:u w:val="single"/>
              </w:rPr>
              <w:t xml:space="preserve">Status/</w:t>
            </w:r>
            <w:r>
              <w:rPr>
                <w:b/>
                <w:i/>
                <w:szCs w:val="22"/>
                <w:u w:val="single"/>
              </w:rPr>
              <w:t xml:space="preserve"> </w:t>
            </w:r>
            <w:r>
              <w:rPr>
                <w:b/>
                <w:i/>
                <w:szCs w:val="22"/>
                <w:u w:val="single"/>
              </w:rPr>
              <w:t xml:space="preserve">kommentarer </w:t>
            </w:r>
            <w:r>
              <w:rPr>
                <w:b/>
                <w:i/>
                <w:szCs w:val="22"/>
                <w:u w:val="single"/>
              </w:rPr>
              <w:t xml:space="preserve">dd.mm.åå</w:t>
            </w:r>
            <w:r>
              <w:rPr>
                <w:b/>
                <w:i/>
                <w:szCs w:val="22"/>
                <w:u w:val="single"/>
              </w:rPr>
              <w:t xml:space="preserve">;</w:t>
            </w:r>
            <w:r>
              <w:rPr>
                <w:b/>
                <w:i/>
                <w:szCs w:val="22"/>
              </w:rPr>
              <w:t xml:space="preserve"> </w:t>
            </w:r>
          </w:p>
          <w:p>
            <w:pPr>
              <w:spacing/>
              <w:rPr>
                <w:b/>
                <w:szCs w:val="22"/>
              </w:rPr>
            </w:pPr>
          </w:p>
          <w:p>
            <w:pPr>
              <w:spacing/>
              <w:rPr>
                <w:b/>
                <w:szCs w:val="22"/>
              </w:rPr>
            </w:pPr>
          </w:p>
        </w:tc>
        <w:tc>
          <w:tcPr>
            <w:tcW w:type="dxa" w:w="1134"/>
            <w:tcBorders>
              <w:bottom w:val="single" w:color="auto" w:sz="4" w:space="0"/>
            </w:tcBorders>
            <w:shd w:fill="auto" w:color="auto" w:val="clear"/>
          </w:tcPr>
          <w:p>
            <w:pPr>
              <w:spacing/>
              <w:jc w:val="center"/>
              <w:rPr>
                <w:szCs w:val="22"/>
              </w:rPr>
            </w:pPr>
          </w:p>
        </w:tc>
        <w:tc>
          <w:tcPr>
            <w:tcW w:type="dxa" w:w="1281"/>
            <w:tcBorders>
              <w:bottom w:val="single" w:color="auto" w:sz="4" w:space="0"/>
            </w:tcBorders>
            <w:shd w:fill="auto" w:color="auto" w:val="clear"/>
          </w:tcPr>
          <w:p>
            <w:pPr>
              <w:spacing/>
              <w:jc w:val="center"/>
              <w:rPr>
                <w:szCs w:val="22"/>
              </w:rPr>
            </w:pPr>
          </w:p>
        </w:tc>
      </w:tr>
      <w:tr>
        <w:tblPrEx>
          <w:tblInd w:w="250" w:type="dxa"/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/>
        </w:tblPrEx>
        <w:trPr>
          <w:cantSplit/>
        </w:trPr>
        <w:tc>
          <w:tcPr>
            <w:tcW w:type="dxa" w:w="768"/>
            <w:tcBorders>
              <w:bottom w:val="single" w:color="auto" w:sz="4" w:space="0"/>
            </w:tcBorders>
            <w:shd w:fill="auto" w:color="auto" w:val="clear"/>
          </w:tcPr>
          <w:p>
            <w:pPr>
              <w:spacing/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 xml:space="preserve">20</w:t>
            </w:r>
          </w:p>
        </w:tc>
        <w:tc>
          <w:tcPr>
            <w:tcW w:type="dxa" w:w="7312"/>
            <w:tcBorders>
              <w:bottom w:val="single" w:color="auto" w:sz="4" w:space="0"/>
            </w:tcBorders>
            <w:shd w:fill="auto" w:color="auto" w:val="clear"/>
          </w:tcPr>
          <w:p>
            <w:pPr>
              <w:spacing/>
              <w:rPr>
                <w:b/>
                <w:szCs w:val="22"/>
              </w:rPr>
            </w:pPr>
            <w:r>
              <w:rPr>
                <w:b/>
                <w:szCs w:val="22"/>
              </w:rPr>
              <w:t xml:space="preserve">RTB OG STOFFKARTOTEK</w:t>
            </w:r>
          </w:p>
          <w:p>
            <w:pPr>
              <w:spacing/>
              <w:rPr>
                <w:b/>
                <w:szCs w:val="22"/>
              </w:rPr>
            </w:pPr>
          </w:p>
          <w:p>
            <w:pPr>
              <w:spacing/>
              <w:rPr>
                <w:szCs w:val="22"/>
              </w:rPr>
            </w:pPr>
            <w:r>
              <w:rPr>
                <w:szCs w:val="22"/>
              </w:rPr>
              <w:t xml:space="preserve">KU skal </w:t>
            </w:r>
            <w:r>
              <w:rPr>
                <w:szCs w:val="22"/>
                <w:u w:val="single"/>
              </w:rPr>
              <w:t xml:space="preserve">løpende kontrollere</w:t>
            </w:r>
            <w:r>
              <w:rPr>
                <w:szCs w:val="22"/>
              </w:rPr>
              <w:t xml:space="preserve"> at </w:t>
            </w:r>
            <w:r>
              <w:rPr>
                <w:szCs w:val="22"/>
              </w:rPr>
              <w:t xml:space="preserve">RTB-plan </w:t>
            </w:r>
            <w:r>
              <w:rPr>
                <w:szCs w:val="22"/>
              </w:rPr>
              <w:t xml:space="preserve">er etablert</w:t>
            </w:r>
            <w:r>
              <w:rPr>
                <w:szCs w:val="22"/>
              </w:rPr>
              <w:t xml:space="preserve">, </w:t>
            </w:r>
            <w:r>
              <w:rPr>
                <w:szCs w:val="22"/>
              </w:rPr>
              <w:t xml:space="preserve">følges </w:t>
            </w:r>
            <w:r>
              <w:rPr>
                <w:szCs w:val="22"/>
              </w:rPr>
              <w:t xml:space="preserve">og </w:t>
            </w:r>
            <w:r>
              <w:rPr>
                <w:szCs w:val="22"/>
              </w:rPr>
              <w:t xml:space="preserve">at RTB-</w:t>
            </w:r>
            <w:r>
              <w:rPr>
                <w:szCs w:val="22"/>
              </w:rPr>
              <w:t xml:space="preserve">rutinene </w:t>
            </w:r>
            <w:r>
              <w:rPr>
                <w:szCs w:val="22"/>
              </w:rPr>
              <w:t xml:space="preserve"> fungerer</w:t>
            </w:r>
            <w:r>
              <w:rPr>
                <w:szCs w:val="22"/>
              </w:rPr>
              <w:t xml:space="preserve"> som forutsatt ?</w:t>
            </w:r>
          </w:p>
          <w:p>
            <w:pPr>
              <w:spacing/>
              <w:rPr>
                <w:szCs w:val="22"/>
              </w:rPr>
            </w:pPr>
            <w:r>
              <w:rPr>
                <w:szCs w:val="22"/>
              </w:rPr>
              <w:t xml:space="preserve">(omfang av grønn</w:t>
            </w:r>
            <w:r>
              <w:rPr>
                <w:szCs w:val="22"/>
              </w:rPr>
              <w:t xml:space="preserve">-</w:t>
            </w:r>
            <w:r>
              <w:rPr>
                <w:szCs w:val="22"/>
              </w:rPr>
              <w:t xml:space="preserve">, gul</w:t>
            </w:r>
            <w:r>
              <w:rPr>
                <w:szCs w:val="22"/>
              </w:rPr>
              <w:t xml:space="preserve">-</w:t>
            </w:r>
            <w:r>
              <w:rPr>
                <w:szCs w:val="22"/>
              </w:rPr>
              <w:t xml:space="preserve"> og rød</w:t>
            </w:r>
            <w:r>
              <w:rPr>
                <w:szCs w:val="22"/>
              </w:rPr>
              <w:t xml:space="preserve">-</w:t>
            </w:r>
            <w:r>
              <w:rPr>
                <w:szCs w:val="22"/>
              </w:rPr>
              <w:t xml:space="preserve">sone </w:t>
            </w:r>
            <w:r>
              <w:rPr>
                <w:szCs w:val="22"/>
              </w:rPr>
              <w:t xml:space="preserve">skal </w:t>
            </w:r>
            <w:r>
              <w:rPr>
                <w:szCs w:val="22"/>
              </w:rPr>
              <w:t xml:space="preserve">definer</w:t>
            </w:r>
            <w:r>
              <w:rPr>
                <w:szCs w:val="22"/>
              </w:rPr>
              <w:t xml:space="preserve">es</w:t>
            </w:r>
            <w:r>
              <w:rPr>
                <w:szCs w:val="22"/>
              </w:rPr>
              <w:t xml:space="preserve"> i </w:t>
            </w:r>
            <w:r>
              <w:rPr>
                <w:szCs w:val="22"/>
              </w:rPr>
              <w:t xml:space="preserve">fremdriftsplan</w:t>
            </w:r>
            <w:r>
              <w:rPr>
                <w:szCs w:val="22"/>
              </w:rPr>
              <w:t xml:space="preserve">) </w:t>
            </w:r>
          </w:p>
          <w:p>
            <w:pPr>
              <w:spacing/>
              <w:rPr>
                <w:szCs w:val="22"/>
              </w:rPr>
            </w:pPr>
          </w:p>
          <w:p>
            <w:pPr>
              <w:spacing/>
              <w:rPr>
                <w:szCs w:val="22"/>
              </w:rPr>
            </w:pPr>
            <w:r>
              <w:rPr>
                <w:szCs w:val="22"/>
              </w:rPr>
              <w:t xml:space="preserve">Nivå på ryddighet i perioden som har </w:t>
            </w:r>
            <w:r>
              <w:rPr>
                <w:szCs w:val="22"/>
              </w:rPr>
              <w:t xml:space="preserve">gått :</w:t>
            </w:r>
            <w:r>
              <w:rPr>
                <w:szCs w:val="22"/>
              </w:rPr>
              <w:t xml:space="preserve"> Skala 1-5 (5 er best) </w:t>
            </w:r>
          </w:p>
          <w:p>
            <w:pPr>
              <w:spacing/>
              <w:rPr>
                <w:szCs w:val="22"/>
              </w:rPr>
            </w:pPr>
          </w:p>
          <w:p>
            <w:pPr>
              <w:spacing/>
              <w:rPr>
                <w:szCs w:val="22"/>
              </w:rPr>
            </w:pPr>
            <w:r>
              <w:rPr>
                <w:szCs w:val="22"/>
              </w:rPr>
              <w:t xml:space="preserve">S</w:t>
            </w:r>
            <w:r>
              <w:rPr>
                <w:szCs w:val="22"/>
              </w:rPr>
              <w:t xml:space="preserve">toffkartoteket </w:t>
            </w:r>
            <w:r>
              <w:rPr>
                <w:szCs w:val="22"/>
              </w:rPr>
              <w:t xml:space="preserve">skal være </w:t>
            </w:r>
            <w:r>
              <w:rPr>
                <w:szCs w:val="22"/>
              </w:rPr>
              <w:t xml:space="preserve">etablert</w:t>
            </w:r>
            <w:r>
              <w:rPr>
                <w:szCs w:val="22"/>
              </w:rPr>
              <w:t xml:space="preserve"> i Cobuilder Collaborate (CC) </w:t>
            </w:r>
            <w:r>
              <w:rPr>
                <w:szCs w:val="22"/>
              </w:rPr>
              <w:t xml:space="preserve">og </w:t>
            </w:r>
            <w:r>
              <w:rPr>
                <w:szCs w:val="22"/>
              </w:rPr>
              <w:t xml:space="preserve">det skal gjøres </w:t>
            </w:r>
            <w:r>
              <w:rPr>
                <w:szCs w:val="22"/>
              </w:rPr>
              <w:t xml:space="preserve">stikkprøvekontroller at dette er ajourført. </w:t>
            </w:r>
          </w:p>
          <w:p>
            <w:pPr>
              <w:spacing/>
              <w:rPr>
                <w:szCs w:val="22"/>
              </w:rPr>
            </w:pPr>
          </w:p>
          <w:p>
            <w:pPr>
              <w:spacing/>
              <w:rPr>
                <w:b/>
                <w:i/>
                <w:szCs w:val="22"/>
              </w:rPr>
            </w:pPr>
            <w:r>
              <w:rPr>
                <w:b/>
                <w:i/>
                <w:szCs w:val="22"/>
                <w:u w:val="single"/>
              </w:rPr>
              <w:t xml:space="preserve">Status/</w:t>
            </w:r>
            <w:r>
              <w:rPr>
                <w:b/>
                <w:i/>
                <w:szCs w:val="22"/>
                <w:u w:val="single"/>
              </w:rPr>
              <w:t xml:space="preserve"> </w:t>
            </w:r>
            <w:r>
              <w:rPr>
                <w:b/>
                <w:i/>
                <w:szCs w:val="22"/>
                <w:u w:val="single"/>
              </w:rPr>
              <w:t xml:space="preserve">kommentarer </w:t>
            </w:r>
            <w:r>
              <w:rPr>
                <w:b/>
                <w:i/>
                <w:szCs w:val="22"/>
                <w:u w:val="single"/>
              </w:rPr>
              <w:t xml:space="preserve">dd.mm.åå</w:t>
            </w:r>
            <w:r>
              <w:rPr>
                <w:b/>
                <w:i/>
                <w:szCs w:val="22"/>
                <w:u w:val="single"/>
              </w:rPr>
              <w:t xml:space="preserve">;</w:t>
            </w:r>
            <w:r>
              <w:rPr>
                <w:b/>
                <w:i/>
                <w:szCs w:val="22"/>
              </w:rPr>
              <w:t xml:space="preserve"> </w:t>
            </w:r>
          </w:p>
          <w:p>
            <w:pPr>
              <w:spacing/>
              <w:rPr>
                <w:b/>
                <w:i/>
                <w:szCs w:val="22"/>
              </w:rPr>
            </w:pPr>
          </w:p>
          <w:p>
            <w:pPr>
              <w:spacing/>
              <w:rPr>
                <w:b/>
                <w:i/>
                <w:szCs w:val="22"/>
              </w:rPr>
            </w:pPr>
          </w:p>
        </w:tc>
        <w:tc>
          <w:tcPr>
            <w:tcW w:type="dxa" w:w="1134"/>
            <w:tcBorders>
              <w:bottom w:val="single" w:color="auto" w:sz="4" w:space="0"/>
            </w:tcBorders>
            <w:shd w:fill="auto" w:color="auto" w:val="clear"/>
          </w:tcPr>
          <w:p>
            <w:pPr>
              <w:spacing/>
              <w:jc w:val="center"/>
              <w:rPr>
                <w:szCs w:val="22"/>
              </w:rPr>
            </w:pPr>
          </w:p>
        </w:tc>
        <w:tc>
          <w:tcPr>
            <w:tcW w:type="dxa" w:w="1281"/>
            <w:tcBorders>
              <w:bottom w:val="single" w:color="auto" w:sz="4" w:space="0"/>
            </w:tcBorders>
            <w:shd w:fill="auto" w:color="auto" w:val="clear"/>
          </w:tcPr>
          <w:p>
            <w:pPr>
              <w:spacing/>
              <w:jc w:val="center"/>
              <w:rPr>
                <w:szCs w:val="22"/>
              </w:rPr>
            </w:pPr>
          </w:p>
        </w:tc>
      </w:tr>
    </w:tbl>
    <w:p w14:paraId="10A30198">
      <w:pPr>
        <w:spacing/>
        <w:rPr/>
      </w:pPr>
      <w:r>
        <w:rPr/>
        <w:br w:type="page"/>
      </w:r>
    </w:p>
    <w:tbl>
      <w:tblPr>
        <w:tblW w:w="10495" w:type="dxa"/>
        <w:tblInd w:w="25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 w:firstRow="1" w:lastRow="0" w:firstColumn="1" w:lastColumn="0" w:noHBand="0" w:noVBand="1"/>
      </w:tblPr>
      <w:tblGrid>
        <w:gridCol w:w="768"/>
        <w:gridCol w:w="7312"/>
        <w:gridCol w:w="1134"/>
        <w:gridCol w:w="1281"/>
      </w:tblGrid>
      <w:tr>
        <w:trPr>
          <w:cantSplit/>
        </w:trPr>
        <w:tc>
          <w:tcPr>
            <w:tcW w:type="dxa" w:w="76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fill="D9D9D9" w:color="auto" w:val="clear"/>
          </w:tcPr>
          <w:p>
            <w:pPr>
              <w:spacing/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 xml:space="preserve">Punkt </w:t>
            </w:r>
          </w:p>
        </w:tc>
        <w:tc>
          <w:tcPr>
            <w:tcW w:type="dxa" w:w="73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fill="D9D9D9" w:color="auto" w:val="clear"/>
          </w:tcPr>
          <w:p>
            <w:pPr>
              <w:spacing/>
              <w:rPr>
                <w:b/>
              </w:rPr>
            </w:pPr>
            <w:r>
              <w:rPr>
                <w:b/>
              </w:rPr>
              <w:t xml:space="preserve">Vedrørende</w:t>
            </w:r>
          </w:p>
        </w:tc>
        <w:tc>
          <w:tcPr>
            <w:tcW w:type="dxa" w:w="113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fill="D9D9D9" w:color="auto" w:val="clear"/>
          </w:tcPr>
          <w:p>
            <w:pPr>
              <w:spacing/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Ansvar</w:t>
            </w:r>
          </w:p>
        </w:tc>
        <w:tc>
          <w:tcPr>
            <w:tcW w:type="dxa" w:w="128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fill="D9D9D9" w:color="auto" w:val="clear"/>
          </w:tcPr>
          <w:p>
            <w:pPr>
              <w:spacing/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Frist</w:t>
            </w:r>
          </w:p>
        </w:tc>
      </w:tr>
      <w:tr>
        <w:trPr>
          <w:cantSplit/>
        </w:trPr>
        <w:tc>
          <w:tcPr>
            <w:tcW w:type="dxa" w:w="768"/>
            <w:tcBorders/>
            <w:shd w:fill="auto" w:color="auto" w:val="clear"/>
          </w:tcPr>
          <w:p>
            <w:pPr>
              <w:spacing/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 xml:space="preserve">21</w:t>
            </w:r>
          </w:p>
        </w:tc>
        <w:tc>
          <w:tcPr>
            <w:tcW w:type="dxa" w:w="7312"/>
            <w:tcBorders/>
            <w:shd w:fill="auto" w:color="auto" w:val="clear"/>
          </w:tcPr>
          <w:p>
            <w:pPr>
              <w:spacing/>
              <w:rPr>
                <w:b/>
              </w:rPr>
            </w:pPr>
            <w:r>
              <w:rPr>
                <w:b/>
              </w:rPr>
              <w:t xml:space="preserve">DAGMULKT </w:t>
            </w:r>
          </w:p>
          <w:p>
            <w:pPr>
              <w:spacing/>
              <w:rPr>
                <w:b/>
              </w:rPr>
            </w:pPr>
          </w:p>
          <w:p>
            <w:pPr>
              <w:spacing/>
              <w:rPr>
                <w:szCs w:val="22"/>
              </w:rPr>
            </w:pPr>
            <w:r>
              <w:rPr>
                <w:szCs w:val="22"/>
              </w:rPr>
              <w:t xml:space="preserve">Oppfølging av </w:t>
            </w:r>
            <w:r>
              <w:rPr>
                <w:szCs w:val="22"/>
              </w:rPr>
              <w:t xml:space="preserve">vars</w:t>
            </w:r>
            <w:r>
              <w:rPr>
                <w:szCs w:val="22"/>
              </w:rPr>
              <w:t xml:space="preserve">el</w:t>
            </w:r>
            <w:r>
              <w:rPr>
                <w:szCs w:val="22"/>
              </w:rPr>
              <w:t xml:space="preserve"> om </w:t>
            </w:r>
            <w:r>
              <w:rPr/>
              <w:t xml:space="preserve">d</w:t>
            </w:r>
            <w:r>
              <w:rPr/>
              <w:t xml:space="preserve">agmulkt </w:t>
            </w:r>
            <w:r>
              <w:rPr>
                <w:szCs w:val="22"/>
              </w:rPr>
              <w:t xml:space="preserve">ref kontraktens pkt. E2.1.2 for brudd </w:t>
            </w:r>
            <w:r>
              <w:rPr>
                <w:szCs w:val="22"/>
              </w:rPr>
              <w:t xml:space="preserve">på </w:t>
            </w:r>
            <w:r>
              <w:rPr>
                <w:szCs w:val="22"/>
              </w:rPr>
              <w:t xml:space="preserve">:</w:t>
            </w:r>
          </w:p>
          <w:p>
            <w:pPr>
              <w:numPr>
                <w:ilvl w:val="0"/>
                <w:numId w:val="2"/>
              </w:numPr>
              <w:spacing/>
              <w:ind w:left="0" w:firstLine="0"/>
              <w:rPr>
                <w:szCs w:val="20"/>
              </w:rPr>
            </w:pPr>
            <w:r>
              <w:rPr>
                <w:szCs w:val="20"/>
              </w:rPr>
              <w:t xml:space="preserve">ulovlig eller ikke kontraktsmessig arbeidskraft.</w:t>
            </w:r>
            <w:r>
              <w:rPr>
                <w:szCs w:val="20"/>
              </w:rPr>
              <w:t xml:space="preserve"> (HMSreg) </w:t>
            </w:r>
          </w:p>
          <w:p>
            <w:pPr>
              <w:numPr>
                <w:ilvl w:val="0"/>
                <w:numId w:val="2"/>
              </w:numPr>
              <w:spacing/>
              <w:ind w:left="0" w:firstLine="0"/>
              <w:rPr>
                <w:szCs w:val="20"/>
              </w:rPr>
            </w:pPr>
            <w:r>
              <w:rPr>
                <w:szCs w:val="20"/>
              </w:rPr>
              <w:t xml:space="preserve">krav innenfor internkontroll og SHA</w:t>
            </w:r>
          </w:p>
          <w:p>
            <w:pPr>
              <w:spacing/>
              <w:rPr>
                <w:szCs w:val="20"/>
              </w:rPr>
            </w:pPr>
          </w:p>
          <w:p>
            <w:pPr>
              <w:spacing/>
              <w:rPr>
                <w:b/>
                <w:i/>
                <w:szCs w:val="22"/>
              </w:rPr>
            </w:pPr>
            <w:r>
              <w:rPr>
                <w:b/>
                <w:i/>
                <w:szCs w:val="22"/>
                <w:u w:val="single"/>
              </w:rPr>
              <w:t xml:space="preserve">Status/</w:t>
            </w:r>
            <w:r>
              <w:rPr>
                <w:b/>
                <w:i/>
                <w:szCs w:val="22"/>
                <w:u w:val="single"/>
              </w:rPr>
              <w:t xml:space="preserve"> </w:t>
            </w:r>
            <w:r>
              <w:rPr>
                <w:b/>
                <w:i/>
                <w:szCs w:val="22"/>
                <w:u w:val="single"/>
              </w:rPr>
              <w:t xml:space="preserve">kommentarer </w:t>
            </w:r>
            <w:r>
              <w:rPr>
                <w:b/>
                <w:i/>
                <w:szCs w:val="22"/>
                <w:u w:val="single"/>
              </w:rPr>
              <w:t xml:space="preserve">dd.mm.åå</w:t>
            </w:r>
            <w:r>
              <w:rPr>
                <w:b/>
                <w:i/>
                <w:szCs w:val="22"/>
                <w:u w:val="single"/>
              </w:rPr>
              <w:t xml:space="preserve">;</w:t>
            </w:r>
            <w:r>
              <w:rPr>
                <w:b/>
                <w:i/>
                <w:szCs w:val="22"/>
              </w:rPr>
              <w:t xml:space="preserve"> </w:t>
            </w:r>
          </w:p>
          <w:p>
            <w:pPr>
              <w:spacing/>
              <w:rPr>
                <w:b/>
                <w:szCs w:val="22"/>
              </w:rPr>
            </w:pPr>
          </w:p>
          <w:p>
            <w:pPr>
              <w:spacing/>
              <w:rPr>
                <w:b/>
                <w:szCs w:val="22"/>
              </w:rPr>
            </w:pPr>
          </w:p>
        </w:tc>
        <w:tc>
          <w:tcPr>
            <w:tcW w:type="dxa" w:w="1134"/>
            <w:tcBorders/>
            <w:shd w:fill="auto" w:color="auto" w:val="clear"/>
          </w:tcPr>
          <w:p>
            <w:pPr>
              <w:spacing/>
              <w:jc w:val="center"/>
              <w:rPr>
                <w:szCs w:val="22"/>
              </w:rPr>
            </w:pPr>
          </w:p>
        </w:tc>
        <w:tc>
          <w:tcPr>
            <w:tcW w:type="dxa" w:w="1281"/>
            <w:tcBorders/>
            <w:shd w:fill="auto" w:color="auto" w:val="clear"/>
          </w:tcPr>
          <w:p>
            <w:pPr>
              <w:spacing/>
              <w:jc w:val="center"/>
              <w:rPr>
                <w:szCs w:val="22"/>
              </w:rPr>
            </w:pPr>
          </w:p>
        </w:tc>
      </w:tr>
      <w:tr>
        <w:trPr>
          <w:cantSplit/>
        </w:trPr>
        <w:tc>
          <w:tcPr>
            <w:tcW w:type="dxa" w:w="768"/>
            <w:tcBorders/>
            <w:shd w:fill="auto" w:color="auto" w:val="clear"/>
          </w:tcPr>
          <w:p>
            <w:pPr>
              <w:spacing/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 xml:space="preserve">22</w:t>
            </w:r>
          </w:p>
        </w:tc>
        <w:tc>
          <w:tcPr>
            <w:tcW w:type="dxa" w:w="7312"/>
            <w:tcBorders/>
            <w:shd w:fill="auto" w:color="auto" w:val="clear"/>
          </w:tcPr>
          <w:p>
            <w:pPr>
              <w:spacing/>
              <w:rPr>
                <w:b/>
              </w:rPr>
            </w:pPr>
            <w:r>
              <w:rPr>
                <w:b/>
              </w:rPr>
              <w:t xml:space="preserve">ANDRE PUNKTER</w:t>
            </w:r>
            <w:r>
              <w:rPr>
                <w:b/>
              </w:rPr>
              <w:t xml:space="preserve"> – utover pkt. 1-</w:t>
            </w:r>
            <w:r>
              <w:rPr>
                <w:b/>
              </w:rPr>
              <w:t xml:space="preserve">20</w:t>
            </w:r>
          </w:p>
        </w:tc>
        <w:tc>
          <w:tcPr>
            <w:tcW w:type="dxa" w:w="1134"/>
            <w:tcBorders/>
            <w:shd w:fill="auto" w:color="auto" w:val="clear"/>
          </w:tcPr>
          <w:p>
            <w:pPr>
              <w:spacing/>
              <w:jc w:val="center"/>
              <w:rPr>
                <w:szCs w:val="22"/>
              </w:rPr>
            </w:pPr>
          </w:p>
        </w:tc>
        <w:tc>
          <w:tcPr>
            <w:tcW w:type="dxa" w:w="1281"/>
            <w:tcBorders/>
            <w:shd w:fill="auto" w:color="auto" w:val="clear"/>
          </w:tcPr>
          <w:p>
            <w:pPr>
              <w:spacing/>
              <w:jc w:val="center"/>
              <w:rPr>
                <w:szCs w:val="22"/>
              </w:rPr>
            </w:pPr>
          </w:p>
        </w:tc>
      </w:tr>
      <w:tr>
        <w:trPr>
          <w:cantSplit/>
        </w:trPr>
        <w:tc>
          <w:tcPr>
            <w:tcW w:type="dxa" w:w="768"/>
            <w:tcBorders/>
            <w:shd w:fill="auto" w:color="auto" w:val="clear"/>
          </w:tcPr>
          <w:p>
            <w:pPr>
              <w:spacing/>
              <w:jc w:val="center"/>
              <w:rPr>
                <w:b/>
                <w:szCs w:val="22"/>
              </w:rPr>
            </w:pPr>
          </w:p>
        </w:tc>
        <w:tc>
          <w:tcPr>
            <w:tcW w:type="dxa" w:w="7312"/>
            <w:tcBorders/>
            <w:shd w:fill="auto" w:color="auto" w:val="clear"/>
          </w:tcPr>
          <w:p>
            <w:pPr>
              <w:spacing/>
              <w:rPr>
                <w:b/>
              </w:rPr>
            </w:pPr>
          </w:p>
        </w:tc>
        <w:tc>
          <w:tcPr>
            <w:tcW w:type="dxa" w:w="1134"/>
            <w:tcBorders/>
            <w:shd w:fill="auto" w:color="auto" w:val="clear"/>
          </w:tcPr>
          <w:p>
            <w:pPr>
              <w:spacing/>
              <w:jc w:val="center"/>
              <w:rPr>
                <w:szCs w:val="22"/>
              </w:rPr>
            </w:pPr>
          </w:p>
        </w:tc>
        <w:tc>
          <w:tcPr>
            <w:tcW w:type="dxa" w:w="1281"/>
            <w:tcBorders/>
            <w:shd w:fill="auto" w:color="auto" w:val="clear"/>
          </w:tcPr>
          <w:p>
            <w:pPr>
              <w:spacing/>
              <w:jc w:val="center"/>
              <w:rPr>
                <w:szCs w:val="22"/>
              </w:rPr>
            </w:pPr>
          </w:p>
        </w:tc>
      </w:tr>
      <w:tr>
        <w:trPr>
          <w:cantSplit/>
        </w:trPr>
        <w:tc>
          <w:tcPr>
            <w:tcW w:type="dxa" w:w="768"/>
            <w:tcBorders/>
            <w:shd w:fill="auto" w:color="auto" w:val="clear"/>
          </w:tcPr>
          <w:p>
            <w:pPr>
              <w:spacing/>
              <w:jc w:val="center"/>
              <w:rPr>
                <w:b/>
                <w:szCs w:val="22"/>
              </w:rPr>
            </w:pPr>
          </w:p>
        </w:tc>
        <w:tc>
          <w:tcPr>
            <w:tcW w:type="dxa" w:w="7312"/>
            <w:tcBorders/>
            <w:shd w:fill="auto" w:color="auto" w:val="clear"/>
          </w:tcPr>
          <w:p>
            <w:pPr>
              <w:spacing/>
              <w:rPr>
                <w:b/>
              </w:rPr>
            </w:pPr>
          </w:p>
        </w:tc>
        <w:tc>
          <w:tcPr>
            <w:tcW w:type="dxa" w:w="1134"/>
            <w:tcBorders/>
            <w:shd w:fill="auto" w:color="auto" w:val="clear"/>
          </w:tcPr>
          <w:p>
            <w:pPr>
              <w:spacing/>
              <w:jc w:val="center"/>
              <w:rPr>
                <w:szCs w:val="22"/>
              </w:rPr>
            </w:pPr>
          </w:p>
        </w:tc>
        <w:tc>
          <w:tcPr>
            <w:tcW w:type="dxa" w:w="1281"/>
            <w:tcBorders/>
            <w:shd w:fill="auto" w:color="auto" w:val="clear"/>
          </w:tcPr>
          <w:p>
            <w:pPr>
              <w:spacing/>
              <w:jc w:val="center"/>
              <w:rPr>
                <w:szCs w:val="22"/>
              </w:rPr>
            </w:pPr>
          </w:p>
        </w:tc>
      </w:tr>
      <w:tr>
        <w:trPr>
          <w:cantSplit/>
        </w:trPr>
        <w:tc>
          <w:tcPr>
            <w:tcW w:type="dxa" w:w="768"/>
            <w:tcBorders/>
            <w:shd w:fill="auto" w:color="auto" w:val="clear"/>
          </w:tcPr>
          <w:p>
            <w:pPr>
              <w:spacing/>
              <w:jc w:val="center"/>
              <w:rPr>
                <w:b/>
                <w:szCs w:val="22"/>
              </w:rPr>
            </w:pPr>
          </w:p>
        </w:tc>
        <w:tc>
          <w:tcPr>
            <w:tcW w:type="dxa" w:w="7312"/>
            <w:tcBorders/>
            <w:shd w:fill="auto" w:color="auto" w:val="clear"/>
          </w:tcPr>
          <w:p>
            <w:pPr>
              <w:spacing/>
              <w:rPr>
                <w:b/>
              </w:rPr>
            </w:pPr>
          </w:p>
        </w:tc>
        <w:tc>
          <w:tcPr>
            <w:tcW w:type="dxa" w:w="1134"/>
            <w:tcBorders/>
            <w:shd w:fill="auto" w:color="auto" w:val="clear"/>
          </w:tcPr>
          <w:p>
            <w:pPr>
              <w:spacing/>
              <w:jc w:val="center"/>
              <w:rPr>
                <w:szCs w:val="22"/>
              </w:rPr>
            </w:pPr>
          </w:p>
        </w:tc>
        <w:tc>
          <w:tcPr>
            <w:tcW w:type="dxa" w:w="1281"/>
            <w:tcBorders/>
            <w:shd w:fill="auto" w:color="auto" w:val="clear"/>
          </w:tcPr>
          <w:p>
            <w:pPr>
              <w:spacing/>
              <w:jc w:val="center"/>
              <w:rPr>
                <w:szCs w:val="22"/>
              </w:rPr>
            </w:pPr>
          </w:p>
        </w:tc>
      </w:tr>
      <w:tr>
        <w:trPr>
          <w:cantSplit/>
        </w:trPr>
        <w:tc>
          <w:tcPr>
            <w:tcW w:type="dxa" w:w="768"/>
            <w:tcBorders/>
            <w:shd w:fill="auto" w:color="auto" w:val="clear"/>
          </w:tcPr>
          <w:p>
            <w:pPr>
              <w:spacing/>
              <w:jc w:val="center"/>
              <w:rPr>
                <w:b/>
                <w:szCs w:val="22"/>
              </w:rPr>
            </w:pPr>
          </w:p>
        </w:tc>
        <w:tc>
          <w:tcPr>
            <w:tcW w:type="dxa" w:w="7312"/>
            <w:tcBorders/>
            <w:shd w:fill="auto" w:color="auto" w:val="clear"/>
          </w:tcPr>
          <w:p>
            <w:pPr>
              <w:spacing/>
              <w:rPr>
                <w:b/>
              </w:rPr>
            </w:pPr>
          </w:p>
        </w:tc>
        <w:tc>
          <w:tcPr>
            <w:tcW w:type="dxa" w:w="1134"/>
            <w:tcBorders/>
            <w:shd w:fill="auto" w:color="auto" w:val="clear"/>
          </w:tcPr>
          <w:p>
            <w:pPr>
              <w:spacing/>
              <w:jc w:val="center"/>
              <w:rPr>
                <w:szCs w:val="22"/>
              </w:rPr>
            </w:pPr>
          </w:p>
        </w:tc>
        <w:tc>
          <w:tcPr>
            <w:tcW w:type="dxa" w:w="1281"/>
            <w:tcBorders/>
            <w:shd w:fill="auto" w:color="auto" w:val="clear"/>
          </w:tcPr>
          <w:p>
            <w:pPr>
              <w:spacing/>
              <w:jc w:val="center"/>
              <w:rPr>
                <w:szCs w:val="22"/>
              </w:rPr>
            </w:pPr>
          </w:p>
        </w:tc>
      </w:tr>
      <w:tr>
        <w:trPr>
          <w:cantSplit/>
        </w:trPr>
        <w:tc>
          <w:tcPr>
            <w:tcW w:type="dxa" w:w="768"/>
            <w:tcBorders/>
            <w:shd w:fill="auto" w:color="auto" w:val="clear"/>
          </w:tcPr>
          <w:p>
            <w:pPr>
              <w:spacing/>
              <w:jc w:val="center"/>
              <w:rPr>
                <w:b/>
                <w:szCs w:val="22"/>
              </w:rPr>
            </w:pPr>
          </w:p>
        </w:tc>
        <w:tc>
          <w:tcPr>
            <w:tcW w:type="dxa" w:w="7312"/>
            <w:tcBorders/>
            <w:shd w:fill="auto" w:color="auto" w:val="clear"/>
          </w:tcPr>
          <w:p>
            <w:pPr>
              <w:spacing/>
              <w:rPr>
                <w:b/>
              </w:rPr>
            </w:pPr>
          </w:p>
        </w:tc>
        <w:tc>
          <w:tcPr>
            <w:tcW w:type="dxa" w:w="1134"/>
            <w:tcBorders/>
            <w:shd w:fill="auto" w:color="auto" w:val="clear"/>
          </w:tcPr>
          <w:p>
            <w:pPr>
              <w:spacing/>
              <w:jc w:val="center"/>
              <w:rPr>
                <w:szCs w:val="22"/>
              </w:rPr>
            </w:pPr>
          </w:p>
        </w:tc>
        <w:tc>
          <w:tcPr>
            <w:tcW w:type="dxa" w:w="1281"/>
            <w:tcBorders/>
            <w:shd w:fill="auto" w:color="auto" w:val="clear"/>
          </w:tcPr>
          <w:p>
            <w:pPr>
              <w:spacing/>
              <w:jc w:val="center"/>
              <w:rPr>
                <w:szCs w:val="22"/>
              </w:rPr>
            </w:pPr>
          </w:p>
        </w:tc>
      </w:tr>
      <w:tr>
        <w:trPr>
          <w:cantSplit/>
        </w:trPr>
        <w:tc>
          <w:tcPr>
            <w:tcW w:type="dxa" w:w="768"/>
            <w:tcBorders/>
            <w:shd w:fill="auto" w:color="auto" w:val="clear"/>
          </w:tcPr>
          <w:p>
            <w:pPr>
              <w:spacing/>
              <w:jc w:val="center"/>
              <w:rPr>
                <w:b/>
                <w:szCs w:val="22"/>
              </w:rPr>
            </w:pPr>
          </w:p>
        </w:tc>
        <w:tc>
          <w:tcPr>
            <w:tcW w:type="dxa" w:w="7312"/>
            <w:tcBorders/>
            <w:shd w:fill="auto" w:color="auto" w:val="clear"/>
          </w:tcPr>
          <w:p>
            <w:pPr>
              <w:spacing/>
              <w:rPr>
                <w:b/>
              </w:rPr>
            </w:pPr>
          </w:p>
        </w:tc>
        <w:tc>
          <w:tcPr>
            <w:tcW w:type="dxa" w:w="1134"/>
            <w:tcBorders/>
            <w:shd w:fill="auto" w:color="auto" w:val="clear"/>
          </w:tcPr>
          <w:p>
            <w:pPr>
              <w:spacing/>
              <w:jc w:val="center"/>
              <w:rPr>
                <w:szCs w:val="22"/>
              </w:rPr>
            </w:pPr>
          </w:p>
        </w:tc>
        <w:tc>
          <w:tcPr>
            <w:tcW w:type="dxa" w:w="1281"/>
            <w:tcBorders/>
            <w:shd w:fill="auto" w:color="auto" w:val="clear"/>
          </w:tcPr>
          <w:p>
            <w:pPr>
              <w:spacing/>
              <w:jc w:val="center"/>
              <w:rPr>
                <w:szCs w:val="22"/>
              </w:rPr>
            </w:pPr>
          </w:p>
        </w:tc>
      </w:tr>
    </w:tbl>
    <w:p w14:paraId="684C1FBB">
      <w:pPr>
        <w:pStyle w:val="Brdtekst2"/>
        <w:spacing/>
        <w:ind w:firstLine="142"/>
        <w:outlineLvl w:val="0"/>
        <w:rPr>
          <w:rFonts w:ascii="Calibri" w:hAnsi="Calibri"/>
          <w:sz w:val="22"/>
          <w:szCs w:val="22"/>
          <w:lang w:val="nn-NO"/>
        </w:rPr>
      </w:pPr>
    </w:p>
    <w:sectPr>
      <w:headerReference w:type="default" r:id="rId1"/>
      <w:footerReference w:type="default" r:id="rId2"/>
      <w:type w:val="nextPage"/>
      <w:pgSz w:w="11906" w:h="16838"/>
      <w:pgMar w:top="1304" w:right="709" w:bottom="567" w:left="851" w:header="454" w:footer="454" w:gutter="0"/>
      <w:pgBorders/>
      <w:pgNumType w:fmt="decimal"/>
      <w:cols w:num="1" w:equalWidth="1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charset w:val="0"/>
    <w:family w:val="swiss"/>
    <w:pitch w:val="variable"/>
    <w:sig w:usb0="E4002EFF" w:usb1="C200247B" w:usb2="00000009" w:usb3="00000000" w:csb0="000001FF" w:csb1="00000000"/>
  </w:font>
  <w:font w:name="Times New Roman">
    <w:charset w:val="0"/>
    <w:family w:val="roman"/>
    <w:pitch w:val="variable"/>
    <w:sig w:usb0="E0002EFF" w:usb1="C000785B" w:usb2="00000009" w:usb3="00000000" w:csb0="000001FF" w:csb1="00000000"/>
  </w:font>
  <w:font w:name="Courier New">
    <w:charset w:val="0"/>
    <w:family w:val="modern"/>
    <w:pitch w:val="fixed"/>
    <w:sig w:usb0="E0002EFF" w:usb1="C0007843" w:usb2="00000009" w:usb3="00000000" w:csb0="000001FF" w:csb1="00000000"/>
  </w:font>
  <w:font w:name="Wingdings">
    <w:charset w:val="2"/>
    <w:family w:val="auto"/>
    <w:pitch w:val="variable"/>
    <w:sig w:usb0="00000000" w:usb1="10000000" w:usb2="00000000" w:usb3="00000000" w:csb0="80000000" w:csb1="00000000"/>
  </w:font>
  <w:font w:name="Symbol">
    <w:charset w:val="2"/>
    <w:family w:val="roman"/>
    <w:pitch w:val="variable"/>
    <w:sig w:usb0="00000000" w:usb1="10000000" w:usb2="00000000" w:usb3="00000000" w:csb0="80000000" w:csb1="00000000"/>
  </w:font>
  <w:font w:name="Arial">
    <w:charset w:val="0"/>
    <w:family w:val="swiss"/>
    <w:pitch w:val="variable"/>
    <w:sig w:usb0="E0002EFF" w:usb1="C000785B" w:usb2="00000009" w:usb3="00000000" w:csb0="000001FF" w:csb1="00000000"/>
  </w:font>
  <w:font w:name="Arial Narrow">
    <w:charset w:val="0"/>
    <w:family w:val="swiss"/>
    <w:pitch w:val="variable"/>
    <w:sig w:usb0="00000287" w:usb1="00000800" w:usb2="00000000" w:usb3="00000000" w:csb0="0000009F" w:csb1="00000000"/>
  </w:font>
  <w:font w:name="Cambria">
    <w:charset w:val="0"/>
    <w:family w:val="roman"/>
    <w:pitch w:val="variable"/>
    <w:sig w:usb0="E00006FF" w:usb1="420024FF" w:usb2="02000000" w:usb3="00000000" w:csb0="0000019F" w:csb1="00000000"/>
  </w:font>
  <w:font w:name="Tahoma">
    <w:charset w:val="0"/>
    <w:family w:val="swiss"/>
    <w:pitch w:val="variable"/>
    <w:sig w:usb0="E1002EFF" w:usb1="C000605B" w:usb2="00000029" w:usb3="00000000" w:csb0="000101FF" w:csb1="00000000"/>
  </w:font>
  <w:font w:name="Helvetica">
    <w:charset w:val="0"/>
    <w:family w:val="swiss"/>
    <w:pitch w:val="variable"/>
    <w:sig w:usb0="E0002EFF" w:usb1="C000785B" w:usb2="00000009" w:usb3="00000000" w:csb0="000001FF" w:csb1="00000000"/>
  </w:font>
  <w:font w:name="Calibri Light">
    <w:charset w:val="0"/>
    <w:family w:val="swiss"/>
    <w:pitch w:val="variable"/>
    <w:sig w:usb0="E4002EFF" w:usb1="C200247B" w:usb2="00000009" w:usb3="00000000" w:csb0="000001FF" w:csb1="00000000"/>
  </w:font>
</w:fonts>
</file>

<file path=word/footer2.xml><?xml version="1.0" encoding="utf-8"?>
<w:ftr xmlns:v="urn:schemas-microsoft-com:vml" xmlns:w10="urn:schemas-microsoft-com:office:word" xmlns:o="urn:schemas-microsoft-com:office:office" xmlns:ve="http://schemas.openxmlformats.org/markup-compatibility/2006" xmlns:r="http://schemas.openxmlformats.org/officeDocument/2006/relationships" xmlns:m="http://schemas.openxmlformats.org/officeDocument/2006/math" xmlns:wne="http://schemas.microsoft.com/office/word/2006/wordml" xmlns:a="http://schemas.openxmlformats.org/drawingml/2006/main" xmlns:pic="http://schemas.openxmlformats.org/drawingml/2006/picture" xmlns:wp="http://schemas.openxmlformats.org/drawingml/2006/wordprocessingDrawing" xmlns:wpc="http://schemas.microsoft.com/office/word/2010/wordprocessingCanvas" xmlns:wp14="http://schemas.microsoft.com/office/word/2010/wordprocessingDrawing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w="http://schemas.openxmlformats.org/wordprocessingml/2006/main" ve:Ignorable="w14 w15 wp14">
  <w:tbl>
    <w:tblPr>
      <w:tblStyle w:val="TableGrid_7f593b97-0195-4fa3-98c2-cd32e905fd68"/>
      <w:tblBorders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insideH w:val="none" w:color="auto" w:sz="0" w:space="0"/>
        <w:insideV w:val="none" w:color="auto" w:sz="0" w:space="0"/>
      </w:tblBorders>
      <w:tblLayout w:type="fixed"/>
      <w:tblCellMar>
        <w:top w:w="0" w:type="dxa"/>
        <w:left w:w="0" w:type="dxa"/>
        <w:bottom w:w="0" w:type="dxa"/>
        <w:right w:w="0" w:type="dxa"/>
      </w:tblCellMar>
      <w:tblLook w:val="04A0" w:firstRow="1" w:lastRow="0" w:firstColumn="1" w:lastColumn="0" w:noHBand="0" w:noVBand="1"/>
    </w:tblPr>
    <w:tblGrid>
      <w:gridCol w:w="5203"/>
      <w:gridCol w:w="5203"/>
    </w:tblGrid>
    <w:tr>
      <w:trPr/>
      <w:tc>
        <w:tcPr>
          <w:tcW w:type="dxa" w:w="5203"/>
          <w:tcBorders/>
        </w:tcPr>
        <w:p>
          <w:pPr>
            <w:pStyle w:val="TQM_DocxPublishingHeaderDocumentInfoStyleName"/>
            <w:pBdr/>
            <w:spacing/>
            <w:rPr/>
          </w:pPr>
          <w:r>
            <w:rPr/>
            <w:t xml:space="preserve">29.07.2025 14:07:10 </w:t>
          </w:r>
        </w:p>
      </w:tc>
      <w:tc>
        <w:tcPr>
          <w:tcW w:type="dxa" w:w="5203"/>
          <w:tcBorders/>
        </w:tcPr>
        <w:p>
          <w:pPr>
            <w:pStyle w:val="TQM_DocxPublishingHeaderDocumentInfoStyleName"/>
            <w:pBdr/>
            <w:spacing/>
            <w:jc w:val="right"/>
            <w:rPr/>
          </w:pPr>
          <w:r>
            <w:rPr/>
            <w:fldChar w:fldCharType="begin"/>
          </w:r>
          <w:r>
            <w:rPr/>
            <w:instrText xml:space="preserve">PAGE Page</w:instrText>
          </w:r>
          <w:r>
            <w:rPr/>
            <w:fldChar w:fldCharType="separate"/>
          </w:r>
          <w:r>
            <w:rPr/>
            <w:t xml:space="preserve">Page</w:t>
          </w:r>
          <w:r>
            <w:rPr/>
            <w:fldChar w:fldCharType="end"/>
          </w:r>
          <w:r>
            <w:rPr/>
            <w:t xml:space="preserve">/</w:t>
          </w:r>
          <w:r>
            <w:rPr/>
            <w:fldChar w:fldCharType="begin"/>
          </w:r>
          <w:r>
            <w:rPr/>
            <w:instrText xml:space="preserve">NUMPAGES Page</w:instrText>
          </w:r>
          <w:r>
            <w:rPr/>
            <w:fldChar w:fldCharType="separate"/>
          </w:r>
          <w:r>
            <w:rPr/>
            <w:t xml:space="preserve">Page</w:t>
          </w:r>
          <w:r>
            <w:rPr/>
            <w:fldChar w:fldCharType="end"/>
          </w:r>
        </w:p>
      </w:tc>
    </w:tr>
  </w:tbl>
</w:ftr>
</file>

<file path=word/header1.xml><?xml version="1.0" encoding="utf-8"?>
<w:hdr xmlns:v="urn:schemas-microsoft-com:vml" xmlns:w10="urn:schemas-microsoft-com:office:word" xmlns:o="urn:schemas-microsoft-com:office:office" xmlns:ve="http://schemas.openxmlformats.org/markup-compatibility/2006" xmlns:r="http://schemas.openxmlformats.org/officeDocument/2006/relationships" xmlns:m="http://schemas.openxmlformats.org/officeDocument/2006/math" xmlns:wne="http://schemas.microsoft.com/office/word/2006/wordml" xmlns:a="http://schemas.openxmlformats.org/drawingml/2006/main" xmlns:pic="http://schemas.openxmlformats.org/drawingml/2006/picture" xmlns:wp="http://schemas.openxmlformats.org/drawingml/2006/wordprocessingDrawing" xmlns:wpc="http://schemas.microsoft.com/office/word/2010/wordprocessingCanvas" xmlns:wp14="http://schemas.microsoft.com/office/word/2010/wordprocessingDrawing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w="http://schemas.openxmlformats.org/wordprocessingml/2006/main" ve:Ignorable="w14 w15 wp14">
  <w:tbl>
    <w:tblPr>
      <w:tblStyle w:val="TableGrid_5ff8732a-8e40-4604-9b68-f4977b0b4ede"/>
      <w:tblBorders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insideH w:val="none" w:color="auto" w:sz="0" w:space="0"/>
        <w:insideV w:val="none" w:color="auto" w:sz="0" w:space="0"/>
      </w:tblBorders>
      <w:tblLayout w:type="fixed"/>
      <w:tblCellMar>
        <w:top w:w="0" w:type="dxa"/>
        <w:left w:w="0" w:type="dxa"/>
        <w:bottom w:w="0" w:type="dxa"/>
        <w:right w:w="0" w:type="dxa"/>
      </w:tblCellMar>
      <w:tblLook w:val="04A0" w:firstRow="1" w:lastRow="0" w:firstColumn="1" w:lastColumn="0" w:noHBand="0" w:noVBand="1"/>
    </w:tblPr>
    <w:tblGrid>
      <w:gridCol w:w="6942"/>
      <w:gridCol w:w="2490"/>
      <w:gridCol w:w="914"/>
    </w:tblGrid>
    <w:tr>
      <w:trPr>
        <w:trHeight w:val="600" w:hRule="atLeast"/>
      </w:trPr>
      <w:tc>
        <w:tcPr>
          <w:tcW w:type="dxa" w:w="6942"/>
          <w:tcBorders/>
        </w:tcPr>
        <w:p>
          <w:pPr>
            <w:pStyle w:val="TQM_DocxPublishingHeaderDocumentIDStyleName"/>
            <w:pBdr/>
            <w:spacing w:after="40"/>
            <w:rPr/>
          </w:pPr>
          <w:r>
            <w:rPr/>
            <w:t xml:space="preserve">Dokument-ID: 113. Versjonsnummer: 6</w:t>
          </w:r>
        </w:p>
        <w:p>
          <w:pPr>
            <w:pStyle w:val="TQM_DocxPublishingHeaderDocumentNameStyleName"/>
            <w:pBdr/>
            <w:spacing w:line="300" w:lineRule="exact"/>
            <w:rPr/>
          </w:pPr>
          <w:r>
            <w:rPr/>
            <w:t xml:space="preserve">2.7 SHA-koordineringsmøte PL-KU-HB</w:t>
          </w:r>
        </w:p>
      </w:tc>
      <w:tc>
        <w:tcPr>
          <w:tcW w:type="dxa" w:w="2490"/>
          <w:tcBorders/>
        </w:tcPr>
        <w:p>
          <w:pPr>
            <w:pStyle w:val="TQM_DocxPublishingHeaderDocumentNameStyleName"/>
            <w:pBdr/>
            <w:spacing w:line="600" w:lineRule="exact"/>
            <w:ind w:right="100"/>
            <w:jc w:val="right"/>
            <w:rPr/>
          </w:pPr>
          <w:r>
            <w:rPr/>
            <w:t xml:space="preserve">Oslobygg KF</w:t>
          </w:r>
        </w:p>
      </w:tc>
      <w:tc>
        <w:tcPr>
          <w:tcW w:type="dxa" w:w="914"/>
          <w:tcBorders/>
          <w:vAlign w:val="center"/>
        </w:tcPr>
        <w:p>
          <w:pPr>
            <w:pStyle w:val="Normal_610961af-f156-49e5-9663-5cb173ad03f9"/>
            <w:pBdr/>
            <w:spacing w:line="40" w:lineRule="auto"/>
            <w:ind w:left="40" w:right="0"/>
            <w:rPr/>
          </w:pPr>
          <w:r>
            <w:rPr/>
            <w:drawing>
              <wp:anchor distT="0" distB="0" distL="114300" distR="114300" simplePos="0" relativeHeight="0" behindDoc="0" locked="0" layoutInCell="1" allowOverlap="1">
                <wp:simplePos x="0" y="0"/>
                <wp:positionH relativeFrom="margin">
                  <wp:posOffset>0</wp:posOffset>
                </wp:positionH>
                <wp:positionV relativeFrom="margin">
                  <wp:posOffset>0</wp:posOffset>
                </wp:positionV>
                <wp:extent cx="522038" cy="355600"/>
                <wp:wrapNone/>
                <wp:docPr id="1" name="Picture 1"/>
                <a:graphic>
                  <a:graphicData uri="http://schemas.openxmlformats.org/drawingml/2006/picture">
                    <pic:pic>
                      <pic:nvPicPr>
                        <pic:cNvPr id="0" name="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22038" cy="3556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</w:p>
      </w:tc>
    </w:tr>
  </w:tbl>
  <w:p>
    <w:pPr>
      <w:pStyle w:val="Normal_610961af-f156-49e5-9663-5cb173ad03f9"/>
      <w:pBdr/>
      <w:spacing w:before="20" w:after="20" w:line="20" w:lineRule="exact"/>
      <w:rPr/>
    </w:pPr>
  </w:p>
  <w:tbl>
    <w:tblPr>
      <w:tblStyle w:val="TableGrid_db96eec7-0162-4c3f-881f-8db452d3fabb"/>
      <w:tblBorders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insideH w:val="none" w:color="auto" w:sz="0" w:space="0"/>
        <w:insideV w:val="none" w:color="auto" w:sz="0" w:space="0"/>
      </w:tblBorders>
      <w:tblLayout w:type="fixed"/>
      <w:tblCellMar>
        <w:top w:w="0" w:type="dxa"/>
        <w:left w:w="0" w:type="dxa"/>
        <w:bottom w:w="0" w:type="dxa"/>
        <w:right w:w="0" w:type="dxa"/>
      </w:tblCellMar>
      <w:tblLook w:val="04A0" w:firstRow="1" w:lastRow="0" w:firstColumn="1" w:lastColumn="0" w:noHBand="0" w:noVBand="1"/>
    </w:tblPr>
    <w:tblGrid>
      <w:gridCol w:w="6764"/>
      <w:gridCol w:w="3642"/>
    </w:tblGrid>
    <w:tr>
      <w:trPr/>
      <w:tc>
        <w:tcPr>
          <w:tcW w:type="dxa" w:w="6764"/>
          <w:tc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cBorders>
        </w:tcPr>
        <w:tbl>
          <w:tblPr>
            <w:tblStyle w:val="TableGrid_1b313cab-f24d-4a6d-aaa4-d76ca22b40c3"/>
            <w:tbl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insideH w:val="none" w:color="auto" w:sz="0" w:space="0"/>
              <w:insideV w:val="none" w:color="auto" w:sz="0" w:space="0"/>
            </w:tblBorders>
            <w:tblLayout w:type="fixed"/>
            <w:tblCellMar>
              <w:top w:w="0" w:type="dxa"/>
              <w:left w:w="0" w:type="dxa"/>
              <w:bottom w:w="0" w:type="dxa"/>
              <w:right w:w="0" w:type="dxa"/>
            </w:tblCellMar>
            <w:tblLook w:val="04A0" w:firstRow="1" w:lastRow="0" w:firstColumn="1" w:lastColumn="0" w:noHBand="0" w:noVBand="1"/>
          </w:tblPr>
          <w:tblGrid>
            <w:gridCol w:w="1500"/>
            <w:gridCol w:w="3753"/>
          </w:tblGrid>
          <w:tr>
            <w:trPr/>
            <w:tc>
              <w:tcPr>
                <w:tcW w:type="dxa" w:w="1500"/>
                <w:tcBorders/>
                <w:noWrap/>
              </w:tcPr>
              <w:p>
                <w:pPr>
                  <w:pStyle w:val="TQM_DocxPublishingHeaderDocumentInfoStyleName"/>
                  <w:pBdr/>
                  <w:spacing/>
                  <w:rPr/>
                </w:pPr>
                <w:r>
                  <w:rPr>
                    <w:b/>
                  </w:rPr>
                  <w:t xml:space="preserve">Sted og prosess</w:t>
                </w:r>
              </w:p>
            </w:tc>
            <w:tc>
              <w:tcPr>
                <w:tcW w:type="dxa" w:w="3753"/>
                <w:tcBorders/>
                <w:noWrap/>
              </w:tcPr>
              <w:p>
                <w:pPr>
                  <w:pStyle w:val="TQM_DocxPublishingHeaderDocumentInfoStyleName"/>
                  <w:pBdr/>
                  <w:spacing/>
                  <w:rPr/>
                </w:pPr>
                <w:r>
                  <w:rPr/>
                  <w:t xml:space="preserve">Oslobygg / SHA+ / SHA i byggeprosjekter+ / 3. SHA - Dokumentasjon (SHA-Perm)</w:t>
                </w:r>
              </w:p>
            </w:tc>
          </w:tr>
          <w:tr>
            <w:trPr/>
            <w:tc>
              <w:tcPr>
                <w:tcW w:type="dxa" w:w="1500"/>
                <w:tcBorders/>
                <w:noWrap/>
              </w:tcPr>
              <w:p>
                <w:pPr>
                  <w:pStyle w:val="TQM_DocxPublishingHeaderDocumentInfoStyleName"/>
                  <w:pBdr/>
                  <w:spacing/>
                  <w:rPr/>
                </w:pPr>
                <w:r>
                  <w:rPr>
                    <w:b/>
                  </w:rPr>
                  <w:t xml:space="preserve">Sist godkjent dato</w:t>
                </w:r>
              </w:p>
            </w:tc>
            <w:tc>
              <w:tcPr>
                <w:tcW w:type="dxa" w:w="3753"/>
                <w:tcBorders/>
                <w:noWrap/>
              </w:tcPr>
              <w:p>
                <w:pPr>
                  <w:pStyle w:val="TQM_DocxPublishingHeaderDocumentInfoStyleName"/>
                  <w:pBdr/>
                  <w:spacing/>
                  <w:rPr/>
                </w:pPr>
                <w:r>
                  <w:rPr/>
                  <w:t xml:space="preserve">11.03.2025 (Bård Sigmund Dybsjord)</w:t>
                </w:r>
              </w:p>
            </w:tc>
          </w:tr>
        </w:tbl>
        <w:p>
          <w:pPr>
            <w:pStyle w:val="Normal_610961af-f156-49e5-9663-5cb173ad03f9"/>
            <w:pBdr/>
            <w:spacing/>
            <w:rPr/>
          </w:pPr>
        </w:p>
      </w:tc>
      <w:tc>
        <w:tcPr>
          <w:tcW w:type="dxa" w:w="3642"/>
          <w:tc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cBorders>
        </w:tcPr>
        <w:tbl>
          <w:tblPr>
            <w:tblStyle w:val="TableGrid_016cc9a5-8f05-42b9-b969-3b9d5e003e12"/>
            <w:tbl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insideH w:val="none" w:color="auto" w:sz="0" w:space="0"/>
              <w:insideV w:val="none" w:color="auto" w:sz="0" w:space="0"/>
            </w:tblBorders>
            <w:tblLayout w:type="fixed"/>
            <w:tblCellMar>
              <w:top w:w="0" w:type="dxa"/>
              <w:left w:w="0" w:type="dxa"/>
              <w:bottom w:w="0" w:type="dxa"/>
              <w:right w:w="0" w:type="dxa"/>
            </w:tblCellMar>
            <w:tblLook w:val="04A0" w:firstRow="1" w:lastRow="0" w:firstColumn="1" w:lastColumn="0" w:noHBand="0" w:noVBand="1"/>
          </w:tblPr>
          <w:tblGrid>
            <w:gridCol w:w="1580"/>
            <w:gridCol w:w="1920"/>
          </w:tblGrid>
          <w:tr>
            <w:trPr/>
            <w:tc>
              <w:tcPr>
                <w:tcW w:type="dxa" w:w="1580"/>
                <w:tcBorders/>
                <w:noWrap/>
              </w:tcPr>
              <w:p>
                <w:pPr>
                  <w:pStyle w:val="TQM_DocxPublishingHeaderDocumentInfoStyleName"/>
                  <w:pBdr/>
                  <w:spacing/>
                  <w:rPr/>
                </w:pPr>
                <w:r>
                  <w:rPr>
                    <w:b/>
                  </w:rPr>
                  <w:t xml:space="preserve">Dokumentkategori</w:t>
                </w:r>
              </w:p>
            </w:tc>
            <w:tc>
              <w:tcPr>
                <w:tcW w:type="dxa" w:w="1920"/>
                <w:tcBorders/>
                <w:noWrap/>
              </w:tcPr>
              <w:p>
                <w:pPr>
                  <w:pStyle w:val="TQM_DocxPublishingHeaderDocumentInfoStyleName"/>
                  <w:pBdr/>
                  <w:spacing/>
                  <w:rPr/>
                </w:pPr>
                <w:r>
                  <w:rPr/>
                  <w:t xml:space="preserve">Mal</w:t>
                </w:r>
              </w:p>
            </w:tc>
          </w:tr>
          <w:tr>
            <w:trPr/>
            <w:tc>
              <w:tcPr>
                <w:tcW w:type="dxa" w:w="1580"/>
                <w:tcBorders/>
                <w:noWrap/>
              </w:tcPr>
              <w:p>
                <w:pPr>
                  <w:pStyle w:val="TQM_DocxPublishingHeaderDocumentInfoStyleName"/>
                  <w:pBdr/>
                  <w:spacing/>
                  <w:rPr/>
                </w:pPr>
                <w:r>
                  <w:rPr>
                    <w:b/>
                  </w:rPr>
                  <w:t xml:space="preserve">Dokumentansvarlig</w:t>
                </w:r>
              </w:p>
            </w:tc>
            <w:tc>
              <w:tcPr>
                <w:tcW w:type="dxa" w:w="1920"/>
                <w:tcBorders/>
                <w:noWrap/>
              </w:tcPr>
              <w:p>
                <w:pPr>
                  <w:pStyle w:val="TQM_DocxPublishingHeaderDocumentInfoStyleName"/>
                  <w:pBdr/>
                  <w:spacing/>
                  <w:rPr/>
                </w:pPr>
                <w:r>
                  <w:rPr/>
                  <w:t xml:space="preserve">Bård Sigmund Dybsjord</w:t>
                </w:r>
              </w:p>
            </w:tc>
          </w:tr>
        </w:tbl>
        <w:p>
          <w:pPr>
            <w:pStyle w:val="Normal_610961af-f156-49e5-9663-5cb173ad03f9"/>
            <w:pBdr/>
            <w:spacing/>
            <w:rPr/>
          </w:pPr>
        </w:p>
      </w:tc>
    </w:tr>
  </w:tbl>
  <w:p>
    <w:pPr>
      <w:pStyle w:val="Normal_610961af-f156-49e5-9663-5cb173ad03f9"/>
      <w:pBdr/>
      <w:spacing w:before="40" w:after="40" w:line="40" w:lineRule="exact"/>
      <w:rPr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0="urn:schemas-microsoft-com:office:word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1645089"/>
    <w:lvl w:ilvl="0">
      <w:start w:val="0"/>
      <w:numFmt w:val="bullet"/>
      <w:suff w:val="tab"/>
      <w:lvlText w:val="-"/>
      <w:pPr>
        <w:spacing/>
        <w:ind w:left="720" w:hanging="360"/>
      </w:pPr>
      <w:rPr>
        <w:rFonts w:ascii="Calibri" w:hAnsi="Calibri" w:eastAsia="Times New Roman" w:cs="Calibri" w:hint="default"/>
      </w:rPr>
    </w:lvl>
    <w:lvl w:ilvl="1">
      <w:start w:val="1"/>
      <w:numFmt w:val="bullet"/>
      <w:suff w:val="tab"/>
      <w:lvlText w:val="o"/>
      <w:pPr>
        <w:spacing/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pPr>
        <w:spacing/>
        <w:ind w:left="2160" w:hanging="360"/>
      </w:pPr>
      <w:rPr>
        <w:rFonts w:ascii="Wingdings" w:hAnsi="Wingdings" w:hint="default"/>
      </w:rPr>
    </w:lvl>
    <w:lvl w:ilvl="3">
      <w:start w:val="1"/>
      <w:numFmt w:val="bullet"/>
      <w:suff w:val="tab"/>
      <w:lvlText w:val=""/>
      <w:pPr>
        <w:spacing/>
        <w:ind w:left="2880" w:hanging="360"/>
      </w:pPr>
      <w:rPr>
        <w:rFonts w:ascii="Symbol" w:hAnsi="Symbol" w:hint="default"/>
      </w:rPr>
    </w:lvl>
    <w:lvl w:ilvl="4">
      <w:start w:val="1"/>
      <w:numFmt w:val="bullet"/>
      <w:suff w:val="tab"/>
      <w:lvlText w:val="o"/>
      <w:pPr>
        <w:spacing/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pPr>
        <w:spacing/>
        <w:ind w:left="4320" w:hanging="360"/>
      </w:pPr>
      <w:rPr>
        <w:rFonts w:ascii="Wingdings" w:hAnsi="Wingdings" w:hint="default"/>
      </w:rPr>
    </w:lvl>
    <w:lvl w:ilvl="6">
      <w:start w:val="1"/>
      <w:numFmt w:val="bullet"/>
      <w:suff w:val="tab"/>
      <w:lvlText w:val=""/>
      <w:pPr>
        <w:spacing/>
        <w:ind w:left="5040" w:hanging="360"/>
      </w:pPr>
      <w:rPr>
        <w:rFonts w:ascii="Symbol" w:hAnsi="Symbol" w:hint="default"/>
      </w:rPr>
    </w:lvl>
    <w:lvl w:ilvl="7">
      <w:start w:val="1"/>
      <w:numFmt w:val="bullet"/>
      <w:suff w:val="tab"/>
      <w:lvlText w:val="o"/>
      <w:pPr>
        <w:spacing/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pPr>
        <w:spacing/>
        <w:ind w:left="6480" w:hanging="360"/>
      </w:pPr>
      <w:rPr>
        <w:rFonts w:ascii="Wingdings" w:hAnsi="Wingdings" w:hint="default"/>
      </w:rPr>
    </w:lvl>
  </w:abstractNum>
  <w:abstractNum w:abstractNumId="1">
    <w:nsid w:val="217F3624"/>
    <w:lvl w:ilvl="0">
      <w:start w:val="1"/>
      <w:numFmt w:val="bullet"/>
      <w:suff w:val="tab"/>
      <w:lvlText w:val="-"/>
      <w:pPr>
        <w:spacing/>
        <w:ind w:left="720" w:hanging="360"/>
      </w:pPr>
      <w:rPr>
        <w:rFonts w:ascii="Calibri" w:hAnsi="Calibri" w:eastAsia="Times New Roman" w:cs="Calibri" w:hint="default"/>
      </w:rPr>
    </w:lvl>
    <w:lvl w:ilvl="1">
      <w:start w:val="1"/>
      <w:numFmt w:val="bullet"/>
      <w:suff w:val="tab"/>
      <w:lvlText w:val="o"/>
      <w:pPr>
        <w:spacing/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pPr>
        <w:spacing/>
        <w:ind w:left="2160" w:hanging="360"/>
      </w:pPr>
      <w:rPr>
        <w:rFonts w:ascii="Wingdings" w:hAnsi="Wingdings" w:hint="default"/>
      </w:rPr>
    </w:lvl>
    <w:lvl w:ilvl="3">
      <w:start w:val="1"/>
      <w:numFmt w:val="bullet"/>
      <w:suff w:val="tab"/>
      <w:lvlText w:val=""/>
      <w:pPr>
        <w:spacing/>
        <w:ind w:left="2880" w:hanging="360"/>
      </w:pPr>
      <w:rPr>
        <w:rFonts w:ascii="Symbol" w:hAnsi="Symbol" w:hint="default"/>
      </w:rPr>
    </w:lvl>
    <w:lvl w:ilvl="4">
      <w:start w:val="1"/>
      <w:numFmt w:val="bullet"/>
      <w:suff w:val="tab"/>
      <w:lvlText w:val="o"/>
      <w:pPr>
        <w:spacing/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pPr>
        <w:spacing/>
        <w:ind w:left="4320" w:hanging="360"/>
      </w:pPr>
      <w:rPr>
        <w:rFonts w:ascii="Wingdings" w:hAnsi="Wingdings" w:hint="default"/>
      </w:rPr>
    </w:lvl>
    <w:lvl w:ilvl="6">
      <w:start w:val="1"/>
      <w:numFmt w:val="bullet"/>
      <w:suff w:val="tab"/>
      <w:lvlText w:val=""/>
      <w:pPr>
        <w:spacing/>
        <w:ind w:left="5040" w:hanging="360"/>
      </w:pPr>
      <w:rPr>
        <w:rFonts w:ascii="Symbol" w:hAnsi="Symbol" w:hint="default"/>
      </w:rPr>
    </w:lvl>
    <w:lvl w:ilvl="7">
      <w:start w:val="1"/>
      <w:numFmt w:val="bullet"/>
      <w:suff w:val="tab"/>
      <w:lvlText w:val="o"/>
      <w:pPr>
        <w:spacing/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pPr>
        <w:spacing/>
        <w:ind w:left="6480" w:hanging="360"/>
      </w:pPr>
      <w:rPr>
        <w:rFonts w:ascii="Wingdings" w:hAnsi="Wingdings" w:hint="default"/>
      </w:rPr>
    </w:lvl>
  </w:abstractNum>
  <w:abstractNum w:abstractNumId="2">
    <w:nsid w:val="255A2797"/>
    <w:lvl w:ilvl="0">
      <w:start w:val="1"/>
      <w:numFmt w:val="decimal"/>
      <w:suff w:val="tab"/>
      <w:lvlText w:val="%1."/>
      <w:pPr>
        <w:spacing/>
        <w:ind w:left="720" w:hanging="360"/>
      </w:pPr>
      <w:rPr>
        <w:rFonts w:hint="default"/>
        <w:u w:val="single"/>
      </w:rPr>
    </w:lvl>
    <w:lvl w:ilvl="1">
      <w:start w:val="1"/>
      <w:numFmt w:val="lowerLetter"/>
      <w:suff w:val="tab"/>
      <w:lvlText w:val="%2."/>
      <w:pPr>
        <w:spacing/>
        <w:ind w:left="1440" w:hanging="360"/>
      </w:pPr>
      <w:rPr/>
    </w:lvl>
    <w:lvl w:ilvl="2">
      <w:start w:val="1"/>
      <w:numFmt w:val="lowerRoman"/>
      <w:suff w:val="tab"/>
      <w:lvlText w:val="%3."/>
      <w:lvlJc w:val="right"/>
      <w:pPr>
        <w:spacing/>
        <w:ind w:left="2160" w:hanging="180"/>
      </w:pPr>
      <w:rPr/>
    </w:lvl>
    <w:lvl w:ilvl="3">
      <w:start w:val="1"/>
      <w:numFmt w:val="decimal"/>
      <w:suff w:val="tab"/>
      <w:lvlText w:val="%4."/>
      <w:pPr>
        <w:spacing/>
        <w:ind w:left="2880" w:hanging="360"/>
      </w:pPr>
      <w:rPr/>
    </w:lvl>
    <w:lvl w:ilvl="4">
      <w:start w:val="1"/>
      <w:numFmt w:val="lowerLetter"/>
      <w:suff w:val="tab"/>
      <w:lvlText w:val="%5."/>
      <w:pPr>
        <w:spacing/>
        <w:ind w:left="3600" w:hanging="360"/>
      </w:pPr>
      <w:rPr/>
    </w:lvl>
    <w:lvl w:ilvl="5">
      <w:start w:val="1"/>
      <w:numFmt w:val="lowerRoman"/>
      <w:suff w:val="tab"/>
      <w:lvlText w:val="%6."/>
      <w:lvlJc w:val="right"/>
      <w:pPr>
        <w:spacing/>
        <w:ind w:left="4320" w:hanging="180"/>
      </w:pPr>
      <w:rPr/>
    </w:lvl>
    <w:lvl w:ilvl="6">
      <w:start w:val="1"/>
      <w:numFmt w:val="decimal"/>
      <w:suff w:val="tab"/>
      <w:lvlText w:val="%7."/>
      <w:pPr>
        <w:spacing/>
        <w:ind w:left="5040" w:hanging="360"/>
      </w:pPr>
      <w:rPr/>
    </w:lvl>
    <w:lvl w:ilvl="7">
      <w:start w:val="1"/>
      <w:numFmt w:val="lowerLetter"/>
      <w:suff w:val="tab"/>
      <w:lvlText w:val="%8."/>
      <w:pPr>
        <w:spacing/>
        <w:ind w:left="5760" w:hanging="360"/>
      </w:pPr>
      <w:rPr/>
    </w:lvl>
    <w:lvl w:ilvl="8">
      <w:start w:val="1"/>
      <w:numFmt w:val="lowerRoman"/>
      <w:suff w:val="tab"/>
      <w:lvlText w:val="%9."/>
      <w:lvlJc w:val="right"/>
      <w:pPr>
        <w:spacing/>
        <w:ind w:left="6480" w:hanging="180"/>
      </w:pPr>
      <w:rPr/>
    </w:lvl>
  </w:abstractNum>
  <w:abstractNum w:abstractNumId="3">
    <w:nsid w:val="33EE7579"/>
    <w:lvl w:ilvl="0">
      <w:start w:val="0"/>
      <w:numFmt w:val="bullet"/>
      <w:suff w:val="tab"/>
      <w:lvlText w:val="-"/>
      <w:pPr>
        <w:spacing/>
        <w:ind w:left="720" w:hanging="360"/>
      </w:pPr>
      <w:rPr>
        <w:rFonts w:ascii="Calibri" w:hAnsi="Calibri" w:eastAsia="Times New Roman" w:cs="Calibri" w:hint="default"/>
      </w:rPr>
    </w:lvl>
    <w:lvl w:ilvl="1">
      <w:start w:val="1"/>
      <w:numFmt w:val="bullet"/>
      <w:suff w:val="tab"/>
      <w:lvlText w:val="o"/>
      <w:pPr>
        <w:spacing/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pPr>
        <w:spacing/>
        <w:ind w:left="2160" w:hanging="360"/>
      </w:pPr>
      <w:rPr>
        <w:rFonts w:ascii="Wingdings" w:hAnsi="Wingdings" w:hint="default"/>
      </w:rPr>
    </w:lvl>
    <w:lvl w:ilvl="3">
      <w:start w:val="1"/>
      <w:numFmt w:val="bullet"/>
      <w:suff w:val="tab"/>
      <w:lvlText w:val=""/>
      <w:pPr>
        <w:spacing/>
        <w:ind w:left="2880" w:hanging="360"/>
      </w:pPr>
      <w:rPr>
        <w:rFonts w:ascii="Symbol" w:hAnsi="Symbol" w:hint="default"/>
      </w:rPr>
    </w:lvl>
    <w:lvl w:ilvl="4">
      <w:start w:val="1"/>
      <w:numFmt w:val="bullet"/>
      <w:suff w:val="tab"/>
      <w:lvlText w:val="o"/>
      <w:pPr>
        <w:spacing/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pPr>
        <w:spacing/>
        <w:ind w:left="4320" w:hanging="360"/>
      </w:pPr>
      <w:rPr>
        <w:rFonts w:ascii="Wingdings" w:hAnsi="Wingdings" w:hint="default"/>
      </w:rPr>
    </w:lvl>
    <w:lvl w:ilvl="6">
      <w:start w:val="1"/>
      <w:numFmt w:val="bullet"/>
      <w:suff w:val="tab"/>
      <w:lvlText w:val=""/>
      <w:pPr>
        <w:spacing/>
        <w:ind w:left="5040" w:hanging="360"/>
      </w:pPr>
      <w:rPr>
        <w:rFonts w:ascii="Symbol" w:hAnsi="Symbol" w:hint="default"/>
      </w:rPr>
    </w:lvl>
    <w:lvl w:ilvl="7">
      <w:start w:val="1"/>
      <w:numFmt w:val="bullet"/>
      <w:suff w:val="tab"/>
      <w:lvlText w:val="o"/>
      <w:pPr>
        <w:spacing/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pPr>
        <w:spacing/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w15="http://schemas.microsoft.com/office/word/2012/wordml" xmlns:sl="http://schemas.openxmlformats.org/schemaLibrary/2006/main" xmlns:w="http://schemas.openxmlformats.org/wordprocessingml/2006/main" mc:Ignorable="w14 w15">
  <w:zoom w:val="none" w:percent="100"/>
  <w:embedSystemFonts xmlns:w="http://schemas.openxmlformats.org/wordprocessingml/2006/main"/>
  <w:activeWritingStyle xmlns:w="http://schemas.openxmlformats.org/wordprocessingml/2006/main" w:appName="MSWord" w:lang="nb-NO" w:vendorID="666" w:dllVersion="513" w:checkStyle="1"/>
  <w:proofState w:spelling="dirty" w:grammar="clean"/>
  <w:attachedTemplate r:id="rId1"/>
  <w:stylePaneFormatFilter xmlns:w="http://schemas.openxmlformats.org/wordprocessingml/2006/main"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 xmlns:w="http://schemas.openxmlformats.org/wordprocessingml/2006/main"/>
  <w:documentProtection w:edit="readOnly" w:enforcement="0"/>
  <w:defaultTabStop w:val="708"/>
  <w:hyphenationZone w:val="425"/>
  <w:drawingGridHorizontalSpacing xmlns:w="http://schemas.openxmlformats.org/wordprocessingml/2006/main" w:val="120"/>
  <w:displayHorizontalDrawingGridEvery xmlns:w="http://schemas.openxmlformats.org/wordprocessingml/2006/main" w:val="2"/>
  <w:displayVerticalDrawingGridEvery xmlns:w="http://schemas.openxmlformats.org/wordprocessingml/2006/main" w:val="2"/>
  <w:noPunctuationKerning xmlns:w="http://schemas.openxmlformats.org/wordprocessingml/2006/main"/>
  <w:characterSpacingControl xmlns:w="http://schemas.openxmlformats.org/wordprocessingml/2006/main" w:val="doNotCompress"/>
  <w:compat>
    <w:compatSetting w:name="compatibilityMode" w:uri="http://schemas.microsoft.com/office/word" w:val="15"/>
  </w:compat>
  <m:mathPr>
    <m:mathFont m:val="Cambria Math"/>
    <m:brkBin m:val="before"/>
    <m:brkBinSub m:val="--"/>
    <m:smallFrac m:val="0"/>
    <m:dispDef m:val="1"/>
    <m:lMargin m:val="0"/>
    <m:rMargin m:val="0"/>
    <m:defJc m:val="centerGroup"/>
    <m:wrapIndent m:val="1440"/>
    <m:intLim m:val="subSup"/>
    <m:naryLim m:val="undOvr"/>
  </m:mathPr>
  <w:themeFontLang w:val="nb-NO"/>
  <w:clrSchemeMapping xmlns:w="http://schemas.openxmlformats.org/wordprocessingml/2006/main" w:bg1="light1" w:t1="dark1" w:bg2="light2" w:t2="dark2" w:accent1="accent1" w:accent2="accent2" w:accent3="accent3" w:accent4="accent4" w:accent5="accent5" w:accent6="accent6" w:hyperlink="hyperlink" w:followedHyperlink="followedHyperlink"/>
  <w:doNotIncludeSubdocsInStats xmlns:w="http://schemas.openxmlformats.org/wordprocessingml/2006/main"/>
  <w:decimalSymbol xmlns:w="http://schemas.openxmlformats.org/wordprocessingml/2006/main" w:val=","/>
  <w:listSeparator xmlns:w="http://schemas.openxmlformats.org/wordprocessingml/2006/main"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hAnsi="Times New Roman" w:eastAsia="Times New Roman" w:cs="Times New Roman"/>
        <w:lang w:val="nb-NO" w:eastAsia="nb-NO" w:bidi="ar-SA"/>
      </w:rPr>
    </w:rPrDefault>
    <w:pPrDefault>
      <w:pPr>
        <w:spacing/>
      </w:pPr>
    </w:pPrDefault>
  </w:docDefaults>
  <w:latentStyles xmlns:w="http://schemas.openxmlformats.org/wordprocessingml/2006/main"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styleId="Normal" w:default="1">
    <w:name w:val="Normal"/>
    <w:qFormat/>
    <w:pPr>
      <w:spacing/>
    </w:pPr>
    <w:rPr>
      <w:rFonts w:ascii="Calibri" w:hAnsi="Calibri"/>
      <w:sz w:val="22"/>
      <w:szCs w:val="24"/>
    </w:rPr>
  </w:style>
  <w:style w:type="paragraph" w:styleId="Overskrift1">
    <w:name w:val="Heading 1"/>
    <w:basedOn w:val="Normal"/>
    <w:next w:val="Normal"/>
    <w:qFormat/>
    <w:pPr>
      <w:keepNext/>
      <w:spacing/>
      <w:jc w:val="right"/>
      <w:outlineLvl w:val="0"/>
    </w:pPr>
    <w:rPr>
      <w:rFonts w:ascii="Arial" w:hAnsi="Arial"/>
      <w:b/>
      <w:i/>
    </w:rPr>
  </w:style>
  <w:style w:type="paragraph" w:styleId="Overskrift2">
    <w:name w:val="Heading 2"/>
    <w:basedOn w:val="Normal"/>
    <w:next w:val="Normal"/>
    <w:qFormat/>
    <w:pPr>
      <w:keepNext/>
      <w:spacing/>
      <w:outlineLvl w:val="1"/>
    </w:pPr>
    <w:rPr>
      <w:b/>
      <w:szCs w:val="20"/>
    </w:rPr>
  </w:style>
  <w:style w:type="paragraph" w:styleId="Overskrift3">
    <w:name w:val="Heading 3"/>
    <w:basedOn w:val="Normal"/>
    <w:next w:val="Normal"/>
    <w:qFormat/>
    <w:pPr>
      <w:keepNext/>
      <w:autoSpaceDE w:val="false"/>
      <w:autoSpaceDN w:val="false"/>
      <w:adjustRightInd w:val="false"/>
      <w:spacing/>
      <w:outlineLvl w:val="2"/>
    </w:pPr>
    <w:rPr>
      <w:rFonts w:ascii="Arial Narrow" w:hAnsi="Arial Narrow"/>
      <w:color w:val="0000FF"/>
      <w:sz w:val="20"/>
      <w:u w:val="single"/>
    </w:rPr>
  </w:style>
  <w:style w:type="paragraph" w:styleId="Overskrift4">
    <w:name w:val="Heading 4"/>
    <w:basedOn w:val="Normal"/>
    <w:next w:val="Normal"/>
    <w:qFormat/>
    <w:pPr>
      <w:keepNext/>
      <w:spacing/>
      <w:outlineLvl w:val="3"/>
    </w:pPr>
    <w:rPr>
      <w:b/>
      <w:szCs w:val="20"/>
    </w:rPr>
  </w:style>
  <w:style w:type="paragraph" w:styleId="Overskrift5">
    <w:name w:val="Heading 5"/>
    <w:basedOn w:val="Normal"/>
    <w:next w:val="Normal"/>
    <w:qFormat/>
    <w:pPr>
      <w:keepNext/>
      <w:spacing/>
      <w:jc w:val="center"/>
      <w:outlineLvl w:val="4"/>
    </w:pPr>
    <w:rPr>
      <w:b/>
      <w:szCs w:val="20"/>
    </w:rPr>
  </w:style>
  <w:style w:type="paragraph" w:styleId="Overskrift9">
    <w:name w:val="Heading 9"/>
    <w:basedOn w:val="Normal"/>
    <w:next w:val="Normal"/>
    <w:link w:val="Overskrift9Tegn"/>
    <w:unhideWhenUsed/>
    <w:qFormat/>
    <w:pPr>
      <w:keepNext/>
      <w:keepLines/>
      <w:spacing w:before="200"/>
      <w:outlineLvl w:val="8"/>
    </w:pPr>
    <w:rPr>
      <w:rFonts w:ascii="Cambria" w:hAnsi="Cambria"/>
      <w:i/>
      <w:iCs/>
      <w:color w:val="404040"/>
      <w:sz w:val="20"/>
      <w:szCs w:val="20"/>
    </w:rPr>
  </w:style>
  <w:style w:type="character" w:styleId="Standardskriftforavsnitt" w:default="1">
    <w:name w:val="Default Paragraph Font"/>
    <w:uiPriority w:val="1"/>
    <w:semiHidden/>
    <w:unhideWhenUsed/>
    <w:rPr/>
  </w:style>
  <w:style w:type="table" w:styleId="Vanligtabel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Ingenliste">
    <w:name w:val="No List"/>
    <w:uiPriority w:val="99"/>
    <w:semiHidden/>
    <w:unhideWhenUsed/>
  </w:style>
  <w:style w:type="paragraph" w:styleId="Topptekst">
    <w:name w:val="Header"/>
    <w:pPr>
      <w:tabs>
        <w:tab w:val="center" w:pos="4536"/>
        <w:tab w:val="right" w:pos="9072"/>
      </w:tabs>
      <w:spacing/>
    </w:pPr>
    <w:rPr>
      <w:rFonts w:ascii="Arial" w:hAnsi="Arial"/>
      <w:sz w:val="24"/>
    </w:rPr>
  </w:style>
  <w:style w:type="paragraph" w:styleId="Bunntekst">
    <w:name w:val="Footer"/>
    <w:basedOn w:val="Normal"/>
    <w:link w:val="BunntekstTegn"/>
    <w:uiPriority w:val="99"/>
    <w:pPr>
      <w:tabs>
        <w:tab w:val="center" w:pos="4536"/>
        <w:tab w:val="right" w:pos="9072"/>
      </w:tabs>
      <w:spacing/>
    </w:pPr>
    <w:rPr/>
  </w:style>
  <w:style w:type="paragraph" w:styleId="Brdtekstinnrykk">
    <w:name w:val="Body Text Indent"/>
    <w:basedOn w:val="Normal"/>
    <w:pPr>
      <w:spacing/>
      <w:ind w:hanging="1410"/>
    </w:pPr>
    <w:rPr/>
  </w:style>
  <w:style w:type="character" w:styleId="Hyperkobling">
    <w:name w:val="Hyperlink"/>
    <w:basedOn w:val="Standardskriftforavsnitt"/>
    <w:rPr>
      <w:color w:val="0000FF"/>
      <w:u w:val="single"/>
    </w:rPr>
  </w:style>
  <w:style w:type="character" w:styleId="Sidetall">
    <w:name w:val="Page Number"/>
    <w:basedOn w:val="Standardskriftforavsnitt"/>
    <w:rPr/>
  </w:style>
  <w:style w:type="paragraph" w:styleId="Brdtekst">
    <w:name w:val="Body Text"/>
    <w:basedOn w:val="Normal"/>
    <w:pPr>
      <w:spacing/>
    </w:pPr>
    <w:rPr>
      <w:szCs w:val="20"/>
    </w:rPr>
  </w:style>
  <w:style w:type="paragraph" w:styleId="Brdtekst2">
    <w:name w:val="Body Text 2"/>
    <w:pPr>
      <w:spacing/>
    </w:pPr>
    <w:rPr>
      <w:rFonts w:ascii="Arial Narrow" w:hAnsi="Arial Narrow"/>
      <w:noProof/>
    </w:rPr>
  </w:style>
  <w:style w:type="character" w:styleId="Fulgthyperkobling">
    <w:name w:val="FollowedHyperlink"/>
    <w:basedOn w:val="Standardskriftforavsnitt"/>
    <w:rPr>
      <w:color w:val="800080"/>
      <w:u w:val="single"/>
    </w:rPr>
  </w:style>
  <w:style w:type="paragraph" w:styleId="Brdtekst3">
    <w:name w:val="Body Text 3"/>
    <w:basedOn w:val="Normal"/>
    <w:pPr>
      <w:spacing/>
    </w:pPr>
    <w:rPr>
      <w:rFonts w:ascii="Arial Narrow" w:hAnsi="Arial Narrow"/>
      <w:i/>
      <w:iCs/>
      <w:sz w:val="20"/>
    </w:rPr>
  </w:style>
  <w:style w:type="paragraph" w:styleId="Dokumentkart">
    <w:name w:val="Document Map"/>
    <w:basedOn w:val="Normal"/>
    <w:semiHidden/>
    <w:pPr>
      <w:shd w:val="clear" w:color="auto" w:fill="000080"/>
      <w:spacing/>
    </w:pPr>
    <w:rPr>
      <w:rFonts w:ascii="Tahoma" w:hAnsi="Tahoma" w:cs="Tahoma"/>
      <w:sz w:val="20"/>
      <w:szCs w:val="20"/>
    </w:rPr>
  </w:style>
  <w:style w:type="paragraph" w:styleId="Bobletekst">
    <w:name w:val="Balloon Text"/>
    <w:basedOn w:val="Normal"/>
    <w:semiHidden/>
    <w:pPr>
      <w:spacing/>
    </w:pPr>
    <w:rPr>
      <w:rFonts w:ascii="Tahoma" w:hAnsi="Tahoma" w:cs="Tahoma"/>
      <w:sz w:val="16"/>
      <w:szCs w:val="16"/>
    </w:rPr>
  </w:style>
  <w:style w:type="table" w:styleId="Tabellrutenett">
    <w:name w:val="Table Grid"/>
    <w:basedOn w:val="Vanligtabell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Listeavsnitt">
    <w:name w:val="List Paragraph"/>
    <w:basedOn w:val="Normal"/>
    <w:uiPriority w:val="34"/>
    <w:qFormat/>
    <w:pPr>
      <w:spacing/>
      <w:ind w:left="720"/>
      <w:contextualSpacing/>
    </w:pPr>
    <w:rPr/>
  </w:style>
  <w:style w:type="paragraph" w:styleId="mortaga" w:customStyle="1">
    <w:name w:val="mortag_a"/>
    <w:basedOn w:val="Normal"/>
    <w:pPr>
      <w:spacing w:after="158"/>
    </w:pPr>
    <w:rPr/>
  </w:style>
  <w:style w:type="character" w:styleId="Overskrift9Tegn" w:customStyle="1">
    <w:name w:val="Overskrift 9 Tegn"/>
    <w:basedOn w:val="Standardskriftforavsnitt"/>
    <w:link w:val="Heading9"/>
    <w:rPr>
      <w:rFonts w:ascii="Cambria" w:hAnsi="Cambria" w:eastAsia="Times New Roman" w:cs="Times New Roman"/>
      <w:i/>
      <w:iCs/>
      <w:color w:val="404040"/>
    </w:rPr>
  </w:style>
  <w:style w:type="character" w:styleId="BunntekstTegn" w:customStyle="1">
    <w:name w:val="Bunntekst Tegn"/>
    <w:basedOn w:val="Standardskriftforavsnitt"/>
    <w:link w:val="Footer"/>
    <w:uiPriority w:val="99"/>
    <w:rPr>
      <w:sz w:val="24"/>
      <w:szCs w:val="24"/>
    </w:rPr>
  </w:style>
  <w:style w:type="paragraph" w:styleId="Normal_610961af-f156-49e5-9663-5cb173ad03f9" w:customStyle="1">
    <w:name w:val="Normal_610961af-f156-49e5-9663-5cb173ad03f9"/>
    <w:qFormat/>
    <w:pPr>
      <w:pBdr/>
      <w:spacing/>
      <w:ind w:left="0" w:right="0" w:firstLine="0"/>
    </w:pPr>
    <w:rPr>
      <w:rFonts w:ascii="Oslo Sans Office" w:hAnsi="Oslo Sans Office" w:eastAsia="Oslo Sans Office" w:cs="Oslo Sans Office"/>
      <w:sz w:val="20"/>
    </w:rPr>
  </w:style>
  <w:style w:type="paragraph" w:styleId="TQM_DocxPublishingHeaderDocumentInfoStyleName" w:customStyle="1">
    <w:name w:val="TQM_DocxPublishingHeaderDocumentInfoStyleName"/>
    <w:basedOn w:val="Normal_610961af-f156-49e5-9663-5cb173ad03f9"/>
    <w:pPr>
      <w:pBdr/>
      <w:spacing w:before="0" w:after="0" w:line="200" w:lineRule="exact"/>
      <w:ind w:left="0" w:right="0" w:firstLine="0"/>
    </w:pPr>
    <w:rPr>
      <w:rFonts w:ascii="Oslo Sans Office" w:hAnsi="Oslo Sans Office" w:eastAsia="Oslo Sans Office" w:cs="Oslo Sans Office"/>
      <w:sz w:val="12"/>
    </w:rPr>
  </w:style>
  <w:style w:type="table" w:styleId="NormalTable_d5b93bc5-6885-4e60-97f2-ff812b7cd20a" w:customStyle="1">
    <w:name w:val="Normal Table_d5b93bc5-6885-4e60-97f2-ff812b7cd20a"/>
    <w:uiPriority w:val="99"/>
    <w:semiHidden/>
    <w:unhideWhenUsed/>
    <w:qFormat/>
    <w:pPr>
      <w:pBdr/>
      <w:spacing/>
    </w:pPr>
    <w:rPr/>
    <w:tblPr>
      <w:tblInd w:w="0" w:type="dxa"/>
      <w:tblBorders/>
      <w:tblCellMar>
        <w:top w:w="0" w:type="dxa"/>
        <w:left w:w="108" w:type="dxa"/>
        <w:bottom w:w="0" w:type="dxa"/>
        <w:right w:w="108" w:type="dxa"/>
      </w:tblCellMar>
    </w:tblPr>
    <w:trPr/>
    <w:tcPr>
      <w:tcBorders/>
      <w:tcMar/>
      <w:vAlign w:val="top"/>
    </w:tcPr>
  </w:style>
  <w:style w:type="table" w:styleId="TableGrid_71b3e51a-760e-434c-8a6e-3a8e101c3802" w:customStyle="1">
    <w:name w:val="Table Grid_71b3e51a-760e-434c-8a6e-3a8e101c3802"/>
    <w:basedOn w:val="NormalTable_d5b93bc5-6885-4e60-97f2-ff812b7cd20a"/>
    <w:pPr>
      <w:pBdr/>
      <w:spacing/>
    </w:pPr>
    <w:rPr/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/>
    </w:tblPr>
    <w:trPr/>
    <w:tcPr>
      <w:tcBorders/>
      <w:tcMar/>
      <w:vAlign w:val="top"/>
    </w:tcPr>
  </w:style>
  <w:style w:type="paragraph" w:styleId="TQM_DocxPublishingHeaderDocumentIDStyleName" w:customStyle="1">
    <w:name w:val="TQM_DocxPublishingHeaderDocumentIDStyleName"/>
    <w:basedOn w:val="Normal_610961af-f156-49e5-9663-5cb173ad03f9"/>
    <w:pPr>
      <w:pBdr/>
      <w:spacing w:before="0" w:after="0" w:line="200" w:lineRule="exact"/>
      <w:ind w:left="0" w:right="0" w:firstLine="0"/>
    </w:pPr>
    <w:rPr>
      <w:rFonts w:ascii="Oslo Sans Office" w:hAnsi="Oslo Sans Office" w:eastAsia="Oslo Sans Office" w:cs="Oslo Sans Office"/>
      <w:sz w:val="18"/>
    </w:rPr>
  </w:style>
  <w:style w:type="paragraph" w:styleId="TQM_DocxPublishingHeaderDocumentNameStyleName" w:customStyle="1">
    <w:name w:val="TQM_DocxPublishingHeaderDocumentNameStyleName"/>
    <w:basedOn w:val="Normal_610961af-f156-49e5-9663-5cb173ad03f9"/>
    <w:pPr>
      <w:pBdr/>
      <w:spacing w:before="0" w:after="0" w:line="200" w:lineRule="exact"/>
      <w:ind w:left="0" w:right="0" w:firstLine="0"/>
    </w:pPr>
    <w:rPr>
      <w:rFonts w:ascii="Oslo Sans Office" w:hAnsi="Oslo Sans Office" w:eastAsia="Oslo Sans Office" w:cs="Oslo Sans Office"/>
      <w:b/>
      <w:sz w:val="24"/>
    </w:rPr>
  </w:style>
  <w:style w:type="table" w:styleId="NormalTable_7c0eb976-f1a7-4c69-8db3-8729b35b839e" w:customStyle="1">
    <w:name w:val="Normal Table_7c0eb976-f1a7-4c69-8db3-8729b35b839e"/>
    <w:uiPriority w:val="99"/>
    <w:semiHidden/>
    <w:unhideWhenUsed/>
    <w:qFormat/>
    <w:pPr>
      <w:pBdr/>
      <w:spacing/>
    </w:pPr>
    <w:rPr/>
    <w:tblPr>
      <w:tblInd w:w="0" w:type="dxa"/>
      <w:tblBorders/>
      <w:tblCellMar>
        <w:top w:w="0" w:type="dxa"/>
        <w:left w:w="108" w:type="dxa"/>
        <w:bottom w:w="0" w:type="dxa"/>
        <w:right w:w="108" w:type="dxa"/>
      </w:tblCellMar>
    </w:tblPr>
    <w:trPr/>
    <w:tcPr>
      <w:tcBorders/>
      <w:tcMar/>
      <w:vAlign w:val="top"/>
    </w:tcPr>
  </w:style>
  <w:style w:type="table" w:styleId="TableGrid_95919364-d151-4463-b144-7d80caff525b" w:customStyle="1">
    <w:name w:val="Table Grid_95919364-d151-4463-b144-7d80caff525b"/>
    <w:basedOn w:val="NormalTable_7c0eb976-f1a7-4c69-8db3-8729b35b839e"/>
    <w:pPr>
      <w:pBdr/>
      <w:spacing/>
    </w:pPr>
    <w:rPr/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/>
    </w:tblPr>
    <w:trPr/>
    <w:tcPr>
      <w:tcBorders/>
      <w:tcMar/>
      <w:vAlign w:val="top"/>
    </w:tcPr>
  </w:style>
  <w:style w:type="table" w:styleId="NormalTable_34cf31ef-80ad-4291-b29e-1432c061169a" w:customStyle="1">
    <w:name w:val="Normal Table_34cf31ef-80ad-4291-b29e-1432c061169a"/>
    <w:uiPriority w:val="99"/>
    <w:semiHidden/>
    <w:unhideWhenUsed/>
    <w:qFormat/>
    <w:pPr>
      <w:pBdr/>
      <w:spacing/>
    </w:pPr>
    <w:rPr/>
    <w:tblPr>
      <w:tblInd w:w="0" w:type="dxa"/>
      <w:tblBorders/>
      <w:tblCellMar>
        <w:top w:w="0" w:type="dxa"/>
        <w:left w:w="108" w:type="dxa"/>
        <w:bottom w:w="0" w:type="dxa"/>
        <w:right w:w="108" w:type="dxa"/>
      </w:tblCellMar>
    </w:tblPr>
    <w:trPr/>
    <w:tcPr>
      <w:tcBorders/>
      <w:tcMar/>
      <w:vAlign w:val="top"/>
    </w:tcPr>
  </w:style>
  <w:style w:type="table" w:styleId="TableGrid_e6c3e521-b1a9-40cd-9f11-878c6042a023" w:customStyle="1">
    <w:name w:val="Table Grid_e6c3e521-b1a9-40cd-9f11-878c6042a023"/>
    <w:basedOn w:val="NormalTable_34cf31ef-80ad-4291-b29e-1432c061169a"/>
    <w:pPr>
      <w:pBdr/>
      <w:spacing/>
    </w:pPr>
    <w:rPr/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/>
    </w:tblPr>
    <w:trPr/>
    <w:tcPr>
      <w:tcBorders/>
      <w:tcMar/>
      <w:vAlign w:val="top"/>
    </w:tcPr>
  </w:style>
  <w:style w:type="table" w:styleId="NormalTable_3763dc83-1d2e-42cb-b4f9-e5f152c6fa54" w:customStyle="1">
    <w:name w:val="Normal Table_3763dc83-1d2e-42cb-b4f9-e5f152c6fa54"/>
    <w:uiPriority w:val="99"/>
    <w:semiHidden/>
    <w:unhideWhenUsed/>
    <w:qFormat/>
    <w:pPr>
      <w:pBdr/>
      <w:spacing/>
    </w:pPr>
    <w:rPr/>
    <w:tblPr>
      <w:tblInd w:w="0" w:type="dxa"/>
      <w:tblBorders/>
      <w:tblCellMar>
        <w:top w:w="0" w:type="dxa"/>
        <w:left w:w="108" w:type="dxa"/>
        <w:bottom w:w="0" w:type="dxa"/>
        <w:right w:w="108" w:type="dxa"/>
      </w:tblCellMar>
    </w:tblPr>
    <w:trPr/>
    <w:tcPr>
      <w:tcBorders/>
      <w:tcMar/>
      <w:vAlign w:val="top"/>
    </w:tcPr>
  </w:style>
  <w:style w:type="table" w:styleId="TableGrid_94974195-9bc2-4f04-ba96-dda665f1f075" w:customStyle="1">
    <w:name w:val="Table Grid_94974195-9bc2-4f04-ba96-dda665f1f075"/>
    <w:basedOn w:val="NormalTable_3763dc83-1d2e-42cb-b4f9-e5f152c6fa54"/>
    <w:pPr>
      <w:pBdr/>
      <w:spacing/>
    </w:pPr>
    <w:rPr/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/>
    </w:tblPr>
    <w:trPr/>
    <w:tcPr>
      <w:tcBorders/>
      <w:tcMar/>
      <w:vAlign w:val="top"/>
    </w:tcPr>
  </w:style>
  <w:style w:type="table" w:styleId="NormalTable_1dfc1726-cde4-4648-99ee-83c5a58f21f3" w:customStyle="1">
    <w:name w:val="Normal Table_1dfc1726-cde4-4648-99ee-83c5a58f21f3"/>
    <w:uiPriority w:val="99"/>
    <w:semiHidden/>
    <w:unhideWhenUsed/>
    <w:qFormat/>
    <w:pPr>
      <w:pBdr/>
      <w:spacing/>
    </w:pPr>
    <w:rPr/>
    <w:tblPr>
      <w:tblInd w:w="0" w:type="dxa"/>
      <w:tblBorders/>
      <w:tblCellMar>
        <w:top w:w="0" w:type="dxa"/>
        <w:left w:w="108" w:type="dxa"/>
        <w:bottom w:w="0" w:type="dxa"/>
        <w:right w:w="108" w:type="dxa"/>
      </w:tblCellMar>
    </w:tblPr>
    <w:trPr/>
    <w:tcPr>
      <w:tcBorders/>
      <w:tcMar/>
      <w:vAlign w:val="top"/>
    </w:tcPr>
  </w:style>
  <w:style w:type="table" w:styleId="TableGrid_8584fa40-3ea4-4ae6-9be4-823b5bd11af2" w:customStyle="1">
    <w:name w:val="Table Grid_8584fa40-3ea4-4ae6-9be4-823b5bd11af2"/>
    <w:basedOn w:val="NormalTable_1dfc1726-cde4-4648-99ee-83c5a58f21f3"/>
    <w:pPr>
      <w:pBdr/>
      <w:spacing/>
    </w:pPr>
    <w:rPr/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/>
    </w:tblPr>
    <w:trPr/>
    <w:tcPr>
      <w:tcBorders/>
      <w:tcMar/>
      <w:vAlign w:val="top"/>
    </w:tcPr>
  </w:style>
  <w:style w:type="table" w:styleId="NormalTable_0243e3c2-7ee4-4e75-af99-c13ab4c0ea99" w:customStyle="1">
    <w:name w:val="Normal Table_0243e3c2-7ee4-4e75-af99-c13ab4c0ea99"/>
    <w:uiPriority w:val="99"/>
    <w:semiHidden/>
    <w:unhideWhenUsed/>
    <w:qFormat/>
    <w:pPr>
      <w:pBdr/>
      <w:spacing/>
    </w:pPr>
    <w:rPr/>
    <w:tblPr>
      <w:tblInd w:w="0" w:type="dxa"/>
      <w:tblBorders/>
      <w:tblCellMar>
        <w:top w:w="0" w:type="dxa"/>
        <w:left w:w="108" w:type="dxa"/>
        <w:bottom w:w="0" w:type="dxa"/>
        <w:right w:w="108" w:type="dxa"/>
      </w:tblCellMar>
    </w:tblPr>
    <w:trPr/>
    <w:tcPr>
      <w:tcBorders/>
      <w:tcMar/>
      <w:vAlign w:val="top"/>
    </w:tcPr>
  </w:style>
  <w:style w:type="table" w:styleId="TableGrid_7f593b97-0195-4fa3-98c2-cd32e905fd68" w:customStyle="1">
    <w:name w:val="Table Grid_7f593b97-0195-4fa3-98c2-cd32e905fd68"/>
    <w:basedOn w:val="NormalTable_0243e3c2-7ee4-4e75-af99-c13ab4c0ea99"/>
    <w:pPr>
      <w:pBdr/>
      <w:spacing/>
    </w:pPr>
    <w:rPr/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/>
    </w:tblPr>
    <w:trPr/>
    <w:tcPr>
      <w:tcBorders/>
      <w:tcMar/>
      <w:vAlign w:val="top"/>
    </w:tcPr>
  </w:style>
  <w:style w:type="table" w:styleId="NormalTable_fb44ad5b-dba7-487f-9840-4da99fc32077" w:customStyle="1">
    <w:name w:val="Normal Table_fb44ad5b-dba7-487f-9840-4da99fc32077"/>
    <w:uiPriority w:val="99"/>
    <w:semiHidden/>
    <w:unhideWhenUsed/>
    <w:qFormat/>
    <w:pPr>
      <w:pBdr/>
      <w:spacing/>
    </w:pPr>
    <w:rPr/>
    <w:tblPr>
      <w:tblInd w:w="0" w:type="dxa"/>
      <w:tblBorders/>
      <w:tblCellMar>
        <w:top w:w="0" w:type="dxa"/>
        <w:left w:w="108" w:type="dxa"/>
        <w:bottom w:w="0" w:type="dxa"/>
        <w:right w:w="108" w:type="dxa"/>
      </w:tblCellMar>
    </w:tblPr>
    <w:trPr/>
    <w:tcPr>
      <w:tcBorders/>
      <w:tcMar/>
      <w:vAlign w:val="top"/>
    </w:tcPr>
  </w:style>
  <w:style w:type="table" w:styleId="TableGrid_5ff8732a-8e40-4604-9b68-f4977b0b4ede" w:customStyle="1">
    <w:name w:val="Table Grid_5ff8732a-8e40-4604-9b68-f4977b0b4ede"/>
    <w:basedOn w:val="NormalTable_fb44ad5b-dba7-487f-9840-4da99fc32077"/>
    <w:pPr>
      <w:pBdr/>
      <w:spacing/>
    </w:pPr>
    <w:rPr/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/>
    </w:tblPr>
    <w:trPr/>
    <w:tcPr>
      <w:tcBorders/>
      <w:tcMar/>
      <w:vAlign w:val="top"/>
    </w:tcPr>
  </w:style>
  <w:style w:type="table" w:styleId="NormalTable_2d1d88aa-d769-4d5a-a625-e8eb8d75c8d6" w:customStyle="1">
    <w:name w:val="Normal Table_2d1d88aa-d769-4d5a-a625-e8eb8d75c8d6"/>
    <w:uiPriority w:val="99"/>
    <w:semiHidden/>
    <w:unhideWhenUsed/>
    <w:qFormat/>
    <w:pPr>
      <w:pBdr/>
      <w:spacing/>
    </w:pPr>
    <w:rPr/>
    <w:tblPr>
      <w:tblInd w:w="0" w:type="dxa"/>
      <w:tblBorders/>
      <w:tblCellMar>
        <w:top w:w="0" w:type="dxa"/>
        <w:left w:w="108" w:type="dxa"/>
        <w:bottom w:w="0" w:type="dxa"/>
        <w:right w:w="108" w:type="dxa"/>
      </w:tblCellMar>
    </w:tblPr>
    <w:trPr/>
    <w:tcPr>
      <w:tcBorders/>
      <w:tcMar/>
      <w:vAlign w:val="top"/>
    </w:tcPr>
  </w:style>
  <w:style w:type="table" w:styleId="TableGrid_1b313cab-f24d-4a6d-aaa4-d76ca22b40c3" w:customStyle="1">
    <w:name w:val="Table Grid_1b313cab-f24d-4a6d-aaa4-d76ca22b40c3"/>
    <w:basedOn w:val="NormalTable_2d1d88aa-d769-4d5a-a625-e8eb8d75c8d6"/>
    <w:pPr>
      <w:pBdr/>
      <w:spacing/>
    </w:pPr>
    <w:rPr/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/>
    </w:tblPr>
    <w:trPr/>
    <w:tcPr>
      <w:tcBorders/>
      <w:tcMar/>
      <w:vAlign w:val="top"/>
    </w:tcPr>
  </w:style>
  <w:style w:type="table" w:styleId="NormalTable_756de73b-c0a2-4ae5-8bf9-0eb182f44555" w:customStyle="1">
    <w:name w:val="Normal Table_756de73b-c0a2-4ae5-8bf9-0eb182f44555"/>
    <w:uiPriority w:val="99"/>
    <w:semiHidden/>
    <w:unhideWhenUsed/>
    <w:qFormat/>
    <w:pPr>
      <w:pBdr/>
      <w:spacing/>
    </w:pPr>
    <w:rPr/>
    <w:tblPr>
      <w:tblInd w:w="0" w:type="dxa"/>
      <w:tblBorders/>
      <w:tblCellMar>
        <w:top w:w="0" w:type="dxa"/>
        <w:left w:w="108" w:type="dxa"/>
        <w:bottom w:w="0" w:type="dxa"/>
        <w:right w:w="108" w:type="dxa"/>
      </w:tblCellMar>
    </w:tblPr>
    <w:trPr/>
    <w:tcPr>
      <w:tcBorders/>
      <w:tcMar/>
      <w:vAlign w:val="top"/>
    </w:tcPr>
  </w:style>
  <w:style w:type="table" w:styleId="TableGrid_016cc9a5-8f05-42b9-b969-3b9d5e003e12" w:customStyle="1">
    <w:name w:val="Table Grid_016cc9a5-8f05-42b9-b969-3b9d5e003e12"/>
    <w:basedOn w:val="NormalTable_756de73b-c0a2-4ae5-8bf9-0eb182f44555"/>
    <w:pPr>
      <w:pBdr/>
      <w:spacing/>
    </w:pPr>
    <w:rPr/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/>
    </w:tblPr>
    <w:trPr/>
    <w:tcPr>
      <w:tcBorders/>
      <w:tcMar/>
      <w:vAlign w:val="top"/>
    </w:tcPr>
  </w:style>
  <w:style w:type="table" w:styleId="NormalTable_b759ef8e-8f56-49de-bf7c-c9702ffaa6d9" w:customStyle="1">
    <w:name w:val="Normal Table_b759ef8e-8f56-49de-bf7c-c9702ffaa6d9"/>
    <w:uiPriority w:val="99"/>
    <w:semiHidden/>
    <w:unhideWhenUsed/>
    <w:qFormat/>
    <w:pPr>
      <w:pBdr/>
      <w:spacing/>
    </w:pPr>
    <w:rPr/>
    <w:tblPr>
      <w:tblInd w:w="0" w:type="dxa"/>
      <w:tblBorders/>
      <w:tblCellMar>
        <w:top w:w="0" w:type="dxa"/>
        <w:left w:w="108" w:type="dxa"/>
        <w:bottom w:w="0" w:type="dxa"/>
        <w:right w:w="108" w:type="dxa"/>
      </w:tblCellMar>
    </w:tblPr>
    <w:trPr/>
    <w:tcPr>
      <w:tcBorders/>
      <w:tcMar/>
      <w:vAlign w:val="top"/>
    </w:tcPr>
  </w:style>
  <w:style w:type="table" w:styleId="TableGrid_db96eec7-0162-4c3f-881f-8db452d3fabb" w:customStyle="1">
    <w:name w:val="Table Grid_db96eec7-0162-4c3f-881f-8db452d3fabb"/>
    <w:basedOn w:val="NormalTable_b759ef8e-8f56-49de-bf7c-c9702ffaa6d9"/>
    <w:pPr>
      <w:pBdr/>
      <w:spacing/>
    </w:pPr>
    <w:rPr/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/>
    </w:tblPr>
    <w:trPr/>
    <w:tcPr>
      <w:tcBorders/>
      <w:tcMar/>
      <w:vAlign w:val="top"/>
    </w:tcPr>
  </w:style>
</w:styles>
</file>

<file path=word/_rels/document.xml.rels>&#65279;<?xml version="1.0" encoding="utf-8" standalone="yes"?><Relationships xmlns="http://schemas.openxmlformats.org/package/2006/relationships"><Relationship Id="rId4" Type="http://schemas.openxmlformats.org/officeDocument/2006/relationships/styles" Target="styles.xml" /><Relationship Id="rId5" Type="http://schemas.openxmlformats.org/officeDocument/2006/relationships/settings" Target="settings.xml" /><Relationship Id="rId6" Type="http://schemas.openxmlformats.org/officeDocument/2006/relationships/theme" Target="theme/theme1.xml" /><Relationship Id="rId7" Type="http://schemas.openxmlformats.org/officeDocument/2006/relationships/numbering" Target="numbering.xml" /><Relationship Id="rId2" Type="http://schemas.openxmlformats.org/officeDocument/2006/relationships/footer" Target="footer2.xml" /><Relationship Id="rId1" Type="http://schemas.openxmlformats.org/officeDocument/2006/relationships/header" Target="header1.xml" /><Relationship Id="rId8" Type="http://schemas.openxmlformats.org/officeDocument/2006/relationships/fontTable" Target="fontTable.xml" /><Relationship Id="rId9" Type="http://schemas.openxmlformats.org/officeDocument/2006/relationships/customXml" Target="../customXml/item1.xml" /></Relationships>
</file>

<file path=word/_rels/header1.xml.rels>&#65279;<?xml version="1.0" encoding="utf-8" standalone="yes"?><Relationships xmlns="http://schemas.openxmlformats.org/package/2006/relationships"><Relationship Id="rId3" Type="http://schemas.openxmlformats.org/officeDocument/2006/relationships/image" Target="media/image1.png" /></Relationships>
</file>

<file path=word/_rels/settings.xml.rels>&#65279;<?xml version="1.0" encoding="utf-8" standalone="yes"?><Relationships xmlns="http://schemas.openxmlformats.org/package/2006/relationships"><Relationship Id="rId1" Type="http://schemas.openxmlformats.org/officeDocument/2006/relationships/attachedTemplate" Target="file:///C:/Users/lise.marcussen/OneDrive%20-%20Undervisningsbygg%20Oslo%20KF/OBF%20Styringssystem/SHA/Arb.filer/660-7-2.7%20SHA-koordineringsm&#248;te%20PL-KU-HB.dot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 panose="020F0302020204030204"/>
        <a:cs typeface="" panose="020F0302020204030204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 panose="020F0502020204030204"/>
        <a:cs typeface="" panose="020F0502020204030204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>
          <a:solidFill>
            <a:schemeClr val="phClr"/>
          </a:solidFill>
          <a:prstDash val="solid"/>
          <a:miter lim="800000"/>
        </a:ln>
        <a:ln w="12700" cap="flat" cmpd="sng">
          <a:solidFill>
            <a:schemeClr val="phClr"/>
          </a:solidFill>
          <a:prstDash val="solid"/>
          <a:miter lim="800000"/>
        </a:ln>
        <a:ln w="19050" cap="flat" cmpd="sng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 xmlns:a="http://schemas.openxmlformats.org/drawingml/2006/main"/>
  <a:extraClrSchemeLst xmlns:a="http://schemas.openxmlformats.org/drawingml/2006/main"/>
  <a:extLst xmlns:a="http://schemas.openxmlformats.org/drawingml/2006/main"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DE9AA1-B3D8-44CE-82F5-640BF4A3835E}">
  <ds:schemaRefs>
    <ds:schemaRef ds:uri="http://schemas.openxmlformats.org/officeDocument/2006/bibliography"/>
  </ds:schemaRefs>
</ds:datastoreItem>
</file>

<file path=docProps/app.xml><?xml version="1.0" encoding="utf-8"?>
<Properties xmlns:vt="http://schemas.openxmlformats.org/officeDocument/2006/docPropsVTypes" xmlns="http://schemas.openxmlformats.org/officeDocument/2006/extended-properties">
  <Template>660-7-2.7 SHA-koordineringsmøte PL-KU-HB.dot</Template>
  <TotalTime>148</TotalTime>
  <Pages>10</Pages>
  <Words>2011</Words>
  <Characters>10662</Characters>
  <Application>Microsoft Office Word</Application>
  <DocSecurity>0</DocSecurity>
  <Lines>88</Lines>
  <Paragraphs>25</Paragraphs>
  <Company/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Lise Marcussen</dc:creator>
  <cp:keywords/>
  <dc:description/>
  <cp:lastModifiedBy>Bård Sigmund Dybsjord</cp:lastModifiedBy>
  <cp:lastPrinted>2020-03-10T11:56:00Z</cp:lastPrinted>
  <cp:revision>17</cp:revision>
  <dcterms:created xsi:type="dcterms:W3CDTF">2021-08-25T12:11:00Z</dcterms:created>
  <dcterms:modified xsi:type="dcterms:W3CDTF">2025-03-11T10:41:00Z</dcterms:modified>
  <cp:category/>
  <cp:contentStatus>Godkjent</cp:contentStatus>
</cp:coreProperties>
</file>

<file path=docProps/custom.xml><?xml version="1.0" encoding="utf-8"?>
<Properties xmlns:vt="http://schemas.openxmlformats.org/officeDocument/2006/docPropsVTypes" xmlns="http://schemas.openxmlformats.org/officeDocument/2006/custom-properties">
  <property fmtid="{D5CDD505-2E9C-101B-9397-08002B2CF9AE}" name="MSIP_Label_7a2396b7-5846-48ff-8468-5f49f8ad722a_Enabled" pid="2">
    <vt:lpstr>true</vt:lpstr>
  </property>
  <property fmtid="{D5CDD505-2E9C-101B-9397-08002B2CF9AE}" name="MSIP_Label_7a2396b7-5846-48ff-8468-5f49f8ad722a_SetDate" pid="3">
    <vt:lpstr>2024-04-23T13:58:20Z</vt:lpstr>
  </property>
  <property fmtid="{D5CDD505-2E9C-101B-9397-08002B2CF9AE}" name="MSIP_Label_7a2396b7-5846-48ff-8468-5f49f8ad722a_Method" pid="4">
    <vt:lpstr>Standard</vt:lpstr>
  </property>
  <property fmtid="{D5CDD505-2E9C-101B-9397-08002B2CF9AE}" name="MSIP_Label_7a2396b7-5846-48ff-8468-5f49f8ad722a_Name" pid="5">
    <vt:lpstr>Lav</vt:lpstr>
  </property>
  <property fmtid="{D5CDD505-2E9C-101B-9397-08002B2CF9AE}" name="MSIP_Label_7a2396b7-5846-48ff-8468-5f49f8ad722a_SiteId" pid="6">
    <vt:lpstr>e6795081-6391-442e-9ab4-5e9ef74f18ea</vt:lpstr>
  </property>
  <property fmtid="{D5CDD505-2E9C-101B-9397-08002B2CF9AE}" name="MSIP_Label_7a2396b7-5846-48ff-8468-5f49f8ad722a_ActionId" pid="7">
    <vt:lpstr>1136b69a-ac59-4390-8297-c4843ce56f77</vt:lpstr>
  </property>
  <property fmtid="{D5CDD505-2E9C-101B-9397-08002B2CF9AE}" name="MSIP_Label_7a2396b7-5846-48ff-8468-5f49f8ad722a_ContentBits" pid="8">
    <vt:lpstr>0</vt:lpstr>
  </property>
</Properties>
</file>